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25F6" w14:textId="77777777" w:rsidR="00A50503" w:rsidRPr="00E93DA6" w:rsidRDefault="00A50503" w:rsidP="00B11DBA">
      <w:pPr>
        <w:rPr>
          <w:rFonts w:ascii="Arial" w:eastAsiaTheme="minorEastAsia" w:hAnsi="Arial" w:cs="Arial"/>
          <w:b/>
          <w:sz w:val="16"/>
          <w:szCs w:val="16"/>
          <w:lang w:val="en-US" w:eastAsia="ja-JP"/>
        </w:rPr>
      </w:pPr>
    </w:p>
    <w:p w14:paraId="21EC22F7" w14:textId="39C427AC" w:rsidR="00415BA3" w:rsidRPr="00E93DA6" w:rsidRDefault="004362E3" w:rsidP="00B11DBA">
      <w:pPr>
        <w:rPr>
          <w:rFonts w:ascii="Arial" w:eastAsiaTheme="minorEastAsia" w:hAnsi="Arial" w:cs="Arial"/>
          <w:b/>
          <w:sz w:val="16"/>
          <w:szCs w:val="16"/>
          <w:lang w:val="en-US" w:eastAsia="ja-JP"/>
        </w:rPr>
      </w:pPr>
      <w:bookmarkStart w:id="0" w:name="_Hlk517269128"/>
      <w:r w:rsidRPr="00E93DA6">
        <w:rPr>
          <w:rFonts w:ascii="Arial" w:eastAsiaTheme="minorEastAsia" w:hAnsi="Arial" w:cs="Arial"/>
          <w:b/>
          <w:sz w:val="16"/>
          <w:szCs w:val="16"/>
          <w:lang w:val="en-US" w:eastAsia="ja-JP"/>
        </w:rPr>
        <w:t xml:space="preserve">Coronavirus (COVID-19): </w:t>
      </w:r>
      <w:r w:rsidR="001B2279" w:rsidRPr="00E93DA6">
        <w:rPr>
          <w:rFonts w:ascii="Arial" w:eastAsiaTheme="minorEastAsia" w:hAnsi="Arial" w:cs="Arial"/>
          <w:b/>
          <w:sz w:val="16"/>
          <w:szCs w:val="16"/>
          <w:lang w:val="en-US" w:eastAsia="ja-JP"/>
        </w:rPr>
        <w:t xml:space="preserve">return to school considerations </w:t>
      </w:r>
      <w:r w:rsidR="002B32C7" w:rsidRPr="00E93DA6">
        <w:rPr>
          <w:rFonts w:ascii="Arial" w:eastAsiaTheme="minorEastAsia" w:hAnsi="Arial" w:cs="Arial"/>
          <w:b/>
          <w:sz w:val="16"/>
          <w:szCs w:val="16"/>
          <w:lang w:val="en-US" w:eastAsia="ja-JP"/>
        </w:rPr>
        <w:t>for</w:t>
      </w:r>
      <w:r w:rsidRPr="00E93DA6">
        <w:rPr>
          <w:rFonts w:ascii="Arial" w:eastAsiaTheme="minorEastAsia" w:hAnsi="Arial" w:cs="Arial"/>
          <w:b/>
          <w:sz w:val="16"/>
          <w:szCs w:val="16"/>
          <w:lang w:val="en-US" w:eastAsia="ja-JP"/>
        </w:rPr>
        <w:t xml:space="preserve"> </w:t>
      </w:r>
      <w:r w:rsidR="00D10AA8" w:rsidRPr="00E93DA6">
        <w:rPr>
          <w:rFonts w:ascii="Arial" w:eastAsiaTheme="minorEastAsia" w:hAnsi="Arial" w:cs="Arial"/>
          <w:b/>
          <w:sz w:val="16"/>
          <w:szCs w:val="16"/>
          <w:lang w:val="en-US" w:eastAsia="ja-JP"/>
        </w:rPr>
        <w:t>Early Years</w:t>
      </w:r>
    </w:p>
    <w:bookmarkEnd w:id="0"/>
    <w:p w14:paraId="7B0613FA" w14:textId="09B8B999" w:rsidR="00D47761" w:rsidRPr="00E93DA6" w:rsidRDefault="00D10AA8" w:rsidP="00B11DBA">
      <w:pPr>
        <w:rPr>
          <w:rFonts w:ascii="Arial" w:eastAsiaTheme="minorEastAsia" w:hAnsi="Arial" w:cs="Arial"/>
          <w:b/>
          <w:color w:val="FFD006"/>
          <w:sz w:val="16"/>
          <w:szCs w:val="16"/>
          <w:u w:val="single"/>
          <w:lang w:val="en-US" w:eastAsia="ja-JP"/>
        </w:rPr>
      </w:pPr>
      <w:r w:rsidRPr="00E93DA6">
        <w:rPr>
          <w:rFonts w:ascii="Arial" w:eastAsiaTheme="minorEastAsia" w:hAnsi="Arial" w:cs="Arial"/>
          <w:b/>
          <w:color w:val="FFD006"/>
          <w:sz w:val="16"/>
          <w:szCs w:val="16"/>
          <w:u w:val="single"/>
          <w:lang w:val="en-US" w:eastAsia="ja-JP"/>
        </w:rPr>
        <w:t>Lache Primary School</w:t>
      </w:r>
    </w:p>
    <w:tbl>
      <w:tblPr>
        <w:tblStyle w:val="TableGrid"/>
        <w:tblW w:w="0" w:type="auto"/>
        <w:tblLook w:val="04A0" w:firstRow="1" w:lastRow="0" w:firstColumn="1" w:lastColumn="0" w:noHBand="0" w:noVBand="1"/>
      </w:tblPr>
      <w:tblGrid>
        <w:gridCol w:w="4724"/>
        <w:gridCol w:w="4725"/>
        <w:gridCol w:w="4725"/>
      </w:tblGrid>
      <w:tr w:rsidR="00D47761" w:rsidRPr="00E93DA6" w14:paraId="1DDA3883" w14:textId="77777777" w:rsidTr="00C340D6">
        <w:tc>
          <w:tcPr>
            <w:tcW w:w="4724" w:type="dxa"/>
            <w:vAlign w:val="center"/>
          </w:tcPr>
          <w:p w14:paraId="33394B24" w14:textId="51C9B2C6" w:rsidR="00D47761" w:rsidRPr="00E93DA6" w:rsidRDefault="00D47761" w:rsidP="00B11DBA">
            <w:pPr>
              <w:spacing w:line="276" w:lineRule="auto"/>
              <w:rPr>
                <w:rFonts w:ascii="Arial" w:hAnsi="Arial" w:cs="Arial"/>
                <w:sz w:val="16"/>
                <w:szCs w:val="16"/>
              </w:rPr>
            </w:pPr>
            <w:r w:rsidRPr="00E93DA6">
              <w:rPr>
                <w:rFonts w:ascii="Arial" w:hAnsi="Arial" w:cs="Arial"/>
                <w:sz w:val="16"/>
                <w:szCs w:val="16"/>
              </w:rPr>
              <w:t xml:space="preserve">Assessment conducted by: </w:t>
            </w:r>
            <w:r w:rsidR="00D10AA8" w:rsidRPr="00E93DA6">
              <w:rPr>
                <w:rFonts w:ascii="Arial" w:hAnsi="Arial" w:cs="Arial"/>
                <w:sz w:val="16"/>
                <w:szCs w:val="16"/>
              </w:rPr>
              <w:t xml:space="preserve"> Sue </w:t>
            </w:r>
            <w:r w:rsidR="00C5496B" w:rsidRPr="00E93DA6">
              <w:rPr>
                <w:rFonts w:ascii="Arial" w:hAnsi="Arial" w:cs="Arial"/>
                <w:sz w:val="16"/>
                <w:szCs w:val="16"/>
              </w:rPr>
              <w:t>Yarnall</w:t>
            </w:r>
            <w:r w:rsidR="00D10AA8" w:rsidRPr="00E93DA6">
              <w:rPr>
                <w:rFonts w:ascii="Arial" w:hAnsi="Arial" w:cs="Arial"/>
                <w:sz w:val="16"/>
                <w:szCs w:val="16"/>
              </w:rPr>
              <w:t xml:space="preserve"> and Jan Sproston</w:t>
            </w:r>
          </w:p>
        </w:tc>
        <w:tc>
          <w:tcPr>
            <w:tcW w:w="4725" w:type="dxa"/>
            <w:tcBorders>
              <w:top w:val="single" w:sz="4" w:space="0" w:color="auto"/>
              <w:bottom w:val="single" w:sz="4" w:space="0" w:color="auto"/>
              <w:right w:val="single" w:sz="4" w:space="0" w:color="auto"/>
            </w:tcBorders>
            <w:vAlign w:val="center"/>
          </w:tcPr>
          <w:p w14:paraId="38047E84" w14:textId="4C67B965" w:rsidR="00D47761" w:rsidRPr="00E93DA6" w:rsidRDefault="00D47761" w:rsidP="00B11DBA">
            <w:pPr>
              <w:spacing w:line="276" w:lineRule="auto"/>
              <w:rPr>
                <w:rFonts w:ascii="Arial" w:hAnsi="Arial" w:cs="Arial"/>
                <w:sz w:val="16"/>
                <w:szCs w:val="16"/>
              </w:rPr>
            </w:pPr>
            <w:r w:rsidRPr="00E93DA6">
              <w:rPr>
                <w:rFonts w:ascii="Arial" w:hAnsi="Arial" w:cs="Arial"/>
                <w:sz w:val="16"/>
                <w:szCs w:val="16"/>
              </w:rPr>
              <w:t xml:space="preserve">Job title: </w:t>
            </w:r>
            <w:r w:rsidR="00D10AA8" w:rsidRPr="00E93DA6">
              <w:rPr>
                <w:rFonts w:ascii="Arial" w:hAnsi="Arial" w:cs="Arial"/>
                <w:sz w:val="16"/>
                <w:szCs w:val="16"/>
              </w:rPr>
              <w:t>EYFS Governor and Early Years Manager</w:t>
            </w:r>
          </w:p>
        </w:tc>
        <w:tc>
          <w:tcPr>
            <w:tcW w:w="4725" w:type="dxa"/>
            <w:tcBorders>
              <w:top w:val="single" w:sz="4" w:space="0" w:color="auto"/>
              <w:left w:val="single" w:sz="4" w:space="0" w:color="auto"/>
              <w:bottom w:val="single" w:sz="4" w:space="0" w:color="auto"/>
              <w:right w:val="single" w:sz="4" w:space="0" w:color="auto"/>
            </w:tcBorders>
            <w:vAlign w:val="center"/>
          </w:tcPr>
          <w:p w14:paraId="1F767103" w14:textId="4C2EC83A" w:rsidR="00D47761" w:rsidRPr="00E93DA6" w:rsidRDefault="00D47761" w:rsidP="00D10AA8">
            <w:pPr>
              <w:spacing w:before="120" w:after="120" w:line="276" w:lineRule="auto"/>
              <w:rPr>
                <w:rFonts w:ascii="Arial" w:hAnsi="Arial" w:cs="Arial"/>
                <w:sz w:val="16"/>
                <w:szCs w:val="16"/>
              </w:rPr>
            </w:pPr>
            <w:r w:rsidRPr="00E93DA6">
              <w:rPr>
                <w:rFonts w:ascii="Arial" w:hAnsi="Arial" w:cs="Arial"/>
                <w:sz w:val="16"/>
                <w:szCs w:val="16"/>
              </w:rPr>
              <w:t xml:space="preserve">Covered by this assessment: </w:t>
            </w:r>
            <w:r w:rsidR="001C24C6" w:rsidRPr="00E93DA6">
              <w:rPr>
                <w:rFonts w:ascii="Arial" w:hAnsi="Arial" w:cs="Arial"/>
                <w:sz w:val="16"/>
                <w:szCs w:val="16"/>
              </w:rPr>
              <w:t xml:space="preserve">staff, </w:t>
            </w:r>
            <w:r w:rsidR="00D83116" w:rsidRPr="00E93DA6">
              <w:rPr>
                <w:rFonts w:ascii="Arial" w:hAnsi="Arial" w:cs="Arial"/>
                <w:sz w:val="16"/>
                <w:szCs w:val="16"/>
              </w:rPr>
              <w:t>pupils</w:t>
            </w:r>
            <w:r w:rsidR="001C24C6" w:rsidRPr="00E93DA6">
              <w:rPr>
                <w:rFonts w:ascii="Arial" w:hAnsi="Arial" w:cs="Arial"/>
                <w:sz w:val="16"/>
                <w:szCs w:val="16"/>
              </w:rPr>
              <w:t xml:space="preserve"> and parents</w:t>
            </w:r>
            <w:r w:rsidR="002215B1" w:rsidRPr="00E93DA6">
              <w:rPr>
                <w:rFonts w:ascii="Arial" w:hAnsi="Arial" w:cs="Arial"/>
                <w:sz w:val="16"/>
                <w:szCs w:val="16"/>
              </w:rPr>
              <w:t>/carers</w:t>
            </w:r>
            <w:r w:rsidRPr="00E93DA6">
              <w:rPr>
                <w:rFonts w:ascii="Arial" w:hAnsi="Arial" w:cs="Arial"/>
                <w:sz w:val="16"/>
                <w:szCs w:val="16"/>
              </w:rPr>
              <w:t>.</w:t>
            </w:r>
          </w:p>
        </w:tc>
      </w:tr>
      <w:tr w:rsidR="00D47761" w:rsidRPr="00E93DA6" w14:paraId="524F456E" w14:textId="77777777" w:rsidTr="00C340D6">
        <w:trPr>
          <w:trHeight w:val="474"/>
        </w:trPr>
        <w:tc>
          <w:tcPr>
            <w:tcW w:w="4724" w:type="dxa"/>
            <w:vAlign w:val="center"/>
          </w:tcPr>
          <w:p w14:paraId="57B6CAD0" w14:textId="42402F48" w:rsidR="00D47761" w:rsidRPr="00E93DA6" w:rsidRDefault="00D47761" w:rsidP="00B11DBA">
            <w:pPr>
              <w:spacing w:line="276" w:lineRule="auto"/>
              <w:rPr>
                <w:rFonts w:ascii="Arial" w:hAnsi="Arial" w:cs="Arial"/>
                <w:sz w:val="16"/>
                <w:szCs w:val="16"/>
              </w:rPr>
            </w:pPr>
            <w:r w:rsidRPr="00E93DA6">
              <w:rPr>
                <w:rFonts w:ascii="Arial" w:hAnsi="Arial" w:cs="Arial"/>
                <w:sz w:val="16"/>
                <w:szCs w:val="16"/>
              </w:rPr>
              <w:t>Date of assessment:</w:t>
            </w:r>
            <w:r w:rsidR="00D10AA8" w:rsidRPr="00E93DA6">
              <w:rPr>
                <w:rFonts w:ascii="Arial" w:hAnsi="Arial" w:cs="Arial"/>
                <w:sz w:val="16"/>
                <w:szCs w:val="16"/>
              </w:rPr>
              <w:t>20.5.20</w:t>
            </w:r>
          </w:p>
        </w:tc>
        <w:tc>
          <w:tcPr>
            <w:tcW w:w="4725" w:type="dxa"/>
            <w:tcBorders>
              <w:top w:val="single" w:sz="4" w:space="0" w:color="auto"/>
            </w:tcBorders>
            <w:vAlign w:val="center"/>
          </w:tcPr>
          <w:p w14:paraId="1A8F6382" w14:textId="0AA2F62D" w:rsidR="00D47761" w:rsidRPr="00E93DA6" w:rsidRDefault="00D47761" w:rsidP="00B11DBA">
            <w:pPr>
              <w:spacing w:line="276" w:lineRule="auto"/>
              <w:rPr>
                <w:rFonts w:ascii="Arial" w:hAnsi="Arial" w:cs="Arial"/>
                <w:sz w:val="16"/>
                <w:szCs w:val="16"/>
              </w:rPr>
            </w:pPr>
            <w:r w:rsidRPr="00E93DA6">
              <w:rPr>
                <w:rFonts w:ascii="Arial" w:hAnsi="Arial" w:cs="Arial"/>
                <w:sz w:val="16"/>
                <w:szCs w:val="16"/>
              </w:rPr>
              <w:t>Review interval:</w:t>
            </w:r>
            <w:r w:rsidR="004D5728" w:rsidRPr="00E93DA6">
              <w:rPr>
                <w:rFonts w:ascii="Arial" w:hAnsi="Arial" w:cs="Arial"/>
                <w:sz w:val="16"/>
                <w:szCs w:val="16"/>
              </w:rPr>
              <w:t xml:space="preserve"> Daily during initial return</w:t>
            </w:r>
          </w:p>
        </w:tc>
        <w:tc>
          <w:tcPr>
            <w:tcW w:w="4725" w:type="dxa"/>
            <w:tcBorders>
              <w:top w:val="single" w:sz="4" w:space="0" w:color="auto"/>
            </w:tcBorders>
            <w:vAlign w:val="center"/>
          </w:tcPr>
          <w:p w14:paraId="09E932D2" w14:textId="351BDED8" w:rsidR="00D47761" w:rsidRPr="00E93DA6" w:rsidRDefault="00D47761" w:rsidP="00B11DBA">
            <w:pPr>
              <w:spacing w:line="276" w:lineRule="auto"/>
              <w:rPr>
                <w:rFonts w:ascii="Arial" w:hAnsi="Arial" w:cs="Arial"/>
                <w:sz w:val="16"/>
                <w:szCs w:val="16"/>
              </w:rPr>
            </w:pPr>
            <w:r w:rsidRPr="00E93DA6">
              <w:rPr>
                <w:rFonts w:ascii="Arial" w:hAnsi="Arial" w:cs="Arial"/>
                <w:sz w:val="16"/>
                <w:szCs w:val="16"/>
              </w:rPr>
              <w:t xml:space="preserve">Date of next review: </w:t>
            </w:r>
            <w:r w:rsidR="00586F36">
              <w:rPr>
                <w:rFonts w:ascii="Arial" w:hAnsi="Arial" w:cs="Arial"/>
                <w:sz w:val="16"/>
                <w:szCs w:val="16"/>
              </w:rPr>
              <w:t xml:space="preserve">During first week of return </w:t>
            </w:r>
            <w:bookmarkStart w:id="1" w:name="_GoBack"/>
            <w:bookmarkEnd w:id="1"/>
          </w:p>
        </w:tc>
      </w:tr>
    </w:tbl>
    <w:p w14:paraId="46276E11" w14:textId="77777777" w:rsidR="00D47761" w:rsidRPr="00E93DA6" w:rsidRDefault="00D47761" w:rsidP="00B11DBA">
      <w:pPr>
        <w:rPr>
          <w:rFonts w:ascii="Arial" w:hAnsi="Arial" w:cs="Arial"/>
          <w:sz w:val="16"/>
          <w:szCs w:val="16"/>
        </w:rPr>
      </w:pPr>
    </w:p>
    <w:tbl>
      <w:tblPr>
        <w:tblStyle w:val="TableGrid"/>
        <w:tblW w:w="0" w:type="auto"/>
        <w:tblLook w:val="04A0" w:firstRow="1" w:lastRow="0" w:firstColumn="1" w:lastColumn="0" w:noHBand="0" w:noVBand="1"/>
      </w:tblPr>
      <w:tblGrid>
        <w:gridCol w:w="14142"/>
      </w:tblGrid>
      <w:tr w:rsidR="00D47761" w:rsidRPr="00E93DA6" w14:paraId="7E4ABC39" w14:textId="77777777" w:rsidTr="006C517D">
        <w:trPr>
          <w:trHeight w:val="204"/>
        </w:trPr>
        <w:tc>
          <w:tcPr>
            <w:tcW w:w="14142" w:type="dxa"/>
            <w:shd w:val="clear" w:color="auto" w:fill="36718A"/>
            <w:vAlign w:val="center"/>
          </w:tcPr>
          <w:p w14:paraId="71B66B99" w14:textId="77777777" w:rsidR="00D47761" w:rsidRPr="00E93DA6" w:rsidRDefault="00D47761" w:rsidP="00B11DBA">
            <w:pPr>
              <w:spacing w:line="276" w:lineRule="auto"/>
              <w:jc w:val="center"/>
              <w:rPr>
                <w:rFonts w:ascii="Arial" w:hAnsi="Arial" w:cs="Arial"/>
                <w:b/>
                <w:sz w:val="16"/>
                <w:szCs w:val="16"/>
              </w:rPr>
            </w:pPr>
            <w:r w:rsidRPr="00E93DA6">
              <w:rPr>
                <w:rFonts w:ascii="Arial" w:hAnsi="Arial" w:cs="Arial"/>
                <w:b/>
                <w:color w:val="FFFFFF" w:themeColor="background1"/>
                <w:sz w:val="16"/>
                <w:szCs w:val="16"/>
              </w:rPr>
              <w:t>Related documents</w:t>
            </w:r>
          </w:p>
        </w:tc>
      </w:tr>
      <w:tr w:rsidR="00D47761" w:rsidRPr="00E93DA6" w14:paraId="3BF311AC" w14:textId="77777777" w:rsidTr="00661155">
        <w:trPr>
          <w:trHeight w:val="717"/>
        </w:trPr>
        <w:tc>
          <w:tcPr>
            <w:tcW w:w="14142" w:type="dxa"/>
            <w:vAlign w:val="center"/>
          </w:tcPr>
          <w:p w14:paraId="08BA64CB" w14:textId="1C928E04" w:rsidR="007D4D7A" w:rsidRPr="00E93DA6" w:rsidRDefault="007D4D7A" w:rsidP="00000403">
            <w:pPr>
              <w:numPr>
                <w:ilvl w:val="0"/>
                <w:numId w:val="23"/>
              </w:numPr>
              <w:spacing w:line="276" w:lineRule="auto"/>
              <w:jc w:val="center"/>
              <w:rPr>
                <w:rFonts w:ascii="Arial" w:hAnsi="Arial" w:cs="Arial"/>
                <w:b/>
                <w:bCs/>
                <w:sz w:val="16"/>
                <w:szCs w:val="16"/>
                <w:u w:val="single"/>
              </w:rPr>
            </w:pPr>
            <w:r w:rsidRPr="00E93DA6">
              <w:rPr>
                <w:rFonts w:ascii="Arial" w:hAnsi="Arial" w:cs="Arial"/>
                <w:b/>
                <w:bCs/>
                <w:sz w:val="16"/>
                <w:szCs w:val="16"/>
                <w:u w:val="single"/>
              </w:rPr>
              <w:t>Actions for early years and childcare providers during the coronavirus outbreak updated May 15 2020</w:t>
            </w:r>
          </w:p>
          <w:p w14:paraId="22C5FE20" w14:textId="34EA432F" w:rsidR="007D4D7A" w:rsidRPr="00E93DA6" w:rsidRDefault="007D4D7A" w:rsidP="00000403">
            <w:pPr>
              <w:numPr>
                <w:ilvl w:val="0"/>
                <w:numId w:val="23"/>
              </w:numPr>
              <w:spacing w:line="276" w:lineRule="auto"/>
              <w:jc w:val="center"/>
              <w:rPr>
                <w:rFonts w:ascii="Arial" w:hAnsi="Arial" w:cs="Arial"/>
                <w:b/>
                <w:bCs/>
                <w:sz w:val="16"/>
                <w:szCs w:val="16"/>
                <w:u w:val="single"/>
              </w:rPr>
            </w:pPr>
            <w:r w:rsidRPr="00E93DA6">
              <w:rPr>
                <w:rFonts w:ascii="Arial" w:hAnsi="Arial" w:cs="Arial"/>
                <w:b/>
                <w:bCs/>
                <w:sz w:val="16"/>
                <w:szCs w:val="16"/>
                <w:u w:val="single"/>
              </w:rPr>
              <w:t xml:space="preserve">Coronavirus (Covid-19):implementing protective measures in </w:t>
            </w:r>
            <w:proofErr w:type="spellStart"/>
            <w:r w:rsidRPr="00E93DA6">
              <w:rPr>
                <w:rFonts w:ascii="Arial" w:hAnsi="Arial" w:cs="Arial"/>
                <w:b/>
                <w:bCs/>
                <w:sz w:val="16"/>
                <w:szCs w:val="16"/>
                <w:u w:val="single"/>
              </w:rPr>
              <w:t>educatinand</w:t>
            </w:r>
            <w:proofErr w:type="spellEnd"/>
            <w:r w:rsidRPr="00E93DA6">
              <w:rPr>
                <w:rFonts w:ascii="Arial" w:hAnsi="Arial" w:cs="Arial"/>
                <w:b/>
                <w:bCs/>
                <w:sz w:val="16"/>
                <w:szCs w:val="16"/>
                <w:u w:val="single"/>
              </w:rPr>
              <w:t xml:space="preserve"> childcare settings updated 12 May 2020</w:t>
            </w:r>
          </w:p>
          <w:p w14:paraId="5F5A0C31" w14:textId="729B226F" w:rsidR="007D4D7A" w:rsidRDefault="007D4D7A" w:rsidP="00000403">
            <w:pPr>
              <w:numPr>
                <w:ilvl w:val="0"/>
                <w:numId w:val="23"/>
              </w:numPr>
              <w:spacing w:line="276" w:lineRule="auto"/>
              <w:jc w:val="center"/>
              <w:rPr>
                <w:rFonts w:ascii="Arial" w:hAnsi="Arial" w:cs="Arial"/>
                <w:b/>
                <w:bCs/>
                <w:sz w:val="16"/>
                <w:szCs w:val="16"/>
                <w:u w:val="single"/>
              </w:rPr>
            </w:pPr>
            <w:r w:rsidRPr="00E93DA6">
              <w:rPr>
                <w:rFonts w:ascii="Arial" w:hAnsi="Arial" w:cs="Arial"/>
                <w:b/>
                <w:bCs/>
                <w:sz w:val="16"/>
                <w:szCs w:val="16"/>
                <w:u w:val="single"/>
              </w:rPr>
              <w:t xml:space="preserve">Early years foundation </w:t>
            </w:r>
            <w:proofErr w:type="spellStart"/>
            <w:r w:rsidRPr="00E93DA6">
              <w:rPr>
                <w:rFonts w:ascii="Arial" w:hAnsi="Arial" w:cs="Arial"/>
                <w:b/>
                <w:bCs/>
                <w:sz w:val="16"/>
                <w:szCs w:val="16"/>
                <w:u w:val="single"/>
              </w:rPr>
              <w:t>stage:coronavirus</w:t>
            </w:r>
            <w:proofErr w:type="spellEnd"/>
            <w:r w:rsidRPr="00E93DA6">
              <w:rPr>
                <w:rFonts w:ascii="Arial" w:hAnsi="Arial" w:cs="Arial"/>
                <w:b/>
                <w:bCs/>
                <w:sz w:val="16"/>
                <w:szCs w:val="16"/>
                <w:u w:val="single"/>
              </w:rPr>
              <w:t xml:space="preserve"> </w:t>
            </w:r>
            <w:proofErr w:type="spellStart"/>
            <w:r w:rsidRPr="00E93DA6">
              <w:rPr>
                <w:rFonts w:ascii="Arial" w:hAnsi="Arial" w:cs="Arial"/>
                <w:b/>
                <w:bCs/>
                <w:sz w:val="16"/>
                <w:szCs w:val="16"/>
                <w:u w:val="single"/>
              </w:rPr>
              <w:t>disapplicatins</w:t>
            </w:r>
            <w:proofErr w:type="spellEnd"/>
            <w:r w:rsidRPr="00E93DA6">
              <w:rPr>
                <w:rFonts w:ascii="Arial" w:hAnsi="Arial" w:cs="Arial"/>
                <w:b/>
                <w:bCs/>
                <w:sz w:val="16"/>
                <w:szCs w:val="16"/>
                <w:u w:val="single"/>
              </w:rPr>
              <w:t xml:space="preserve"> updated 24 April 2020</w:t>
            </w:r>
          </w:p>
          <w:p w14:paraId="0ADED9F8" w14:textId="4FAC9508" w:rsidR="00D32636" w:rsidRPr="00D32636" w:rsidRDefault="00D32636" w:rsidP="00D32636">
            <w:pPr>
              <w:spacing w:line="276" w:lineRule="auto"/>
              <w:ind w:left="720"/>
              <w:jc w:val="center"/>
              <w:rPr>
                <w:rFonts w:ascii="Arial" w:hAnsi="Arial" w:cs="Arial"/>
                <w:bCs/>
                <w:color w:val="FF0000"/>
                <w:sz w:val="28"/>
                <w:szCs w:val="28"/>
                <w:u w:val="single"/>
              </w:rPr>
            </w:pPr>
            <w:r w:rsidRPr="00D32636">
              <w:rPr>
                <w:rFonts w:ascii="Arial" w:hAnsi="Arial" w:cs="Arial"/>
                <w:bCs/>
                <w:color w:val="FF0000"/>
                <w:sz w:val="28"/>
                <w:szCs w:val="28"/>
                <w:u w:val="single"/>
              </w:rPr>
              <w:t xml:space="preserve">This document is to be used alongside all other Lache Primary School </w:t>
            </w:r>
            <w:r>
              <w:rPr>
                <w:rFonts w:ascii="Arial" w:hAnsi="Arial" w:cs="Arial"/>
                <w:bCs/>
                <w:color w:val="FF0000"/>
                <w:sz w:val="28"/>
                <w:szCs w:val="28"/>
                <w:u w:val="single"/>
              </w:rPr>
              <w:t xml:space="preserve">Coronavirus </w:t>
            </w:r>
            <w:r w:rsidRPr="00D32636">
              <w:rPr>
                <w:rFonts w:ascii="Arial" w:hAnsi="Arial" w:cs="Arial"/>
                <w:bCs/>
                <w:color w:val="FF0000"/>
                <w:sz w:val="28"/>
                <w:szCs w:val="28"/>
                <w:u w:val="single"/>
              </w:rPr>
              <w:t>guidance</w:t>
            </w:r>
          </w:p>
          <w:p w14:paraId="1423C96D" w14:textId="13E4CFC8" w:rsidR="00D47761" w:rsidRPr="00E93DA6" w:rsidRDefault="00D47761" w:rsidP="00B11DBA">
            <w:pPr>
              <w:spacing w:line="276" w:lineRule="auto"/>
              <w:ind w:left="360"/>
              <w:jc w:val="center"/>
              <w:rPr>
                <w:rFonts w:ascii="Arial" w:hAnsi="Arial" w:cs="Arial"/>
                <w:b/>
                <w:bCs/>
                <w:sz w:val="16"/>
                <w:szCs w:val="16"/>
                <w:u w:val="single"/>
              </w:rPr>
            </w:pPr>
          </w:p>
        </w:tc>
      </w:tr>
    </w:tbl>
    <w:p w14:paraId="76F9BA5D" w14:textId="77777777" w:rsidR="00D47761" w:rsidRPr="00E93DA6" w:rsidRDefault="00D47761" w:rsidP="00B11DBA">
      <w:pPr>
        <w:rPr>
          <w:rFonts w:ascii="Arial" w:hAnsi="Arial" w:cs="Arial"/>
          <w:sz w:val="16"/>
          <w:szCs w:val="16"/>
        </w:rPr>
      </w:pPr>
    </w:p>
    <w:tbl>
      <w:tblPr>
        <w:tblStyle w:val="TableGrid"/>
        <w:tblW w:w="5000" w:type="pct"/>
        <w:tblLook w:val="04A0" w:firstRow="1" w:lastRow="0" w:firstColumn="1" w:lastColumn="0" w:noHBand="0" w:noVBand="1"/>
      </w:tblPr>
      <w:tblGrid>
        <w:gridCol w:w="1667"/>
        <w:gridCol w:w="4161"/>
        <w:gridCol w:w="2577"/>
        <w:gridCol w:w="2934"/>
        <w:gridCol w:w="2835"/>
      </w:tblGrid>
      <w:tr w:rsidR="00D47761" w:rsidRPr="00E93DA6" w14:paraId="2E77B2CB" w14:textId="77777777" w:rsidTr="006C517D">
        <w:tc>
          <w:tcPr>
            <w:tcW w:w="2056" w:type="pct"/>
            <w:gridSpan w:val="2"/>
            <w:vMerge w:val="restart"/>
            <w:shd w:val="clear" w:color="auto" w:fill="36718A"/>
            <w:vAlign w:val="center"/>
          </w:tcPr>
          <w:p w14:paraId="656F7B8B"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b/>
                <w:color w:val="FFFFFF" w:themeColor="background1"/>
                <w:sz w:val="28"/>
                <w:szCs w:val="28"/>
              </w:rPr>
              <w:t>Risk rating</w:t>
            </w:r>
          </w:p>
        </w:tc>
        <w:tc>
          <w:tcPr>
            <w:tcW w:w="2944" w:type="pct"/>
            <w:gridSpan w:val="3"/>
            <w:shd w:val="clear" w:color="auto" w:fill="36718A"/>
            <w:vAlign w:val="center"/>
          </w:tcPr>
          <w:p w14:paraId="00E363C8"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color w:val="FFFFFF" w:themeColor="background1"/>
                <w:sz w:val="28"/>
                <w:szCs w:val="28"/>
              </w:rPr>
              <w:t>Likelihood of occurrence</w:t>
            </w:r>
          </w:p>
        </w:tc>
      </w:tr>
      <w:tr w:rsidR="00D47761" w:rsidRPr="00E93DA6" w14:paraId="5FA2752E" w14:textId="77777777" w:rsidTr="006C517D">
        <w:tc>
          <w:tcPr>
            <w:tcW w:w="2056" w:type="pct"/>
            <w:gridSpan w:val="2"/>
            <w:vMerge/>
            <w:shd w:val="clear" w:color="auto" w:fill="36718A"/>
          </w:tcPr>
          <w:p w14:paraId="4112E5FF" w14:textId="77777777" w:rsidR="00D47761" w:rsidRPr="00E93DA6" w:rsidRDefault="00D47761" w:rsidP="00B11DBA">
            <w:pPr>
              <w:spacing w:line="276" w:lineRule="auto"/>
              <w:jc w:val="center"/>
              <w:rPr>
                <w:rFonts w:ascii="Arial" w:hAnsi="Arial" w:cs="Arial"/>
                <w:sz w:val="28"/>
                <w:szCs w:val="28"/>
              </w:rPr>
            </w:pPr>
          </w:p>
        </w:tc>
        <w:tc>
          <w:tcPr>
            <w:tcW w:w="909" w:type="pct"/>
            <w:shd w:val="clear" w:color="auto" w:fill="BABABC"/>
            <w:vAlign w:val="center"/>
          </w:tcPr>
          <w:p w14:paraId="0D0E3B39"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Probable</w:t>
            </w:r>
          </w:p>
        </w:tc>
        <w:tc>
          <w:tcPr>
            <w:tcW w:w="1035" w:type="pct"/>
            <w:shd w:val="clear" w:color="auto" w:fill="BABABC"/>
            <w:vAlign w:val="center"/>
          </w:tcPr>
          <w:p w14:paraId="7602B1C0"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Possible</w:t>
            </w:r>
          </w:p>
        </w:tc>
        <w:tc>
          <w:tcPr>
            <w:tcW w:w="1000" w:type="pct"/>
            <w:shd w:val="clear" w:color="auto" w:fill="BABABC"/>
            <w:vAlign w:val="center"/>
          </w:tcPr>
          <w:p w14:paraId="606A0DDB"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Remote</w:t>
            </w:r>
          </w:p>
        </w:tc>
      </w:tr>
      <w:tr w:rsidR="00D47761" w:rsidRPr="00E93DA6" w14:paraId="0C9609EC" w14:textId="77777777" w:rsidTr="00864FBD">
        <w:tc>
          <w:tcPr>
            <w:tcW w:w="588" w:type="pct"/>
            <w:vMerge w:val="restart"/>
            <w:shd w:val="clear" w:color="auto" w:fill="BABABC"/>
            <w:vAlign w:val="center"/>
          </w:tcPr>
          <w:p w14:paraId="767651C1"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Likely impact</w:t>
            </w:r>
          </w:p>
        </w:tc>
        <w:tc>
          <w:tcPr>
            <w:tcW w:w="1468" w:type="pct"/>
            <w:shd w:val="clear" w:color="auto" w:fill="D9D9D9"/>
            <w:vAlign w:val="center"/>
          </w:tcPr>
          <w:p w14:paraId="342B5678"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Major</w:t>
            </w:r>
          </w:p>
          <w:p w14:paraId="7DA10F15" w14:textId="5BCC04C5"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Causes major physical injury, harm or ill</w:t>
            </w:r>
            <w:r w:rsidR="00D60901" w:rsidRPr="00E93DA6">
              <w:rPr>
                <w:rFonts w:ascii="Arial" w:hAnsi="Arial" w:cs="Arial"/>
                <w:sz w:val="28"/>
                <w:szCs w:val="28"/>
              </w:rPr>
              <w:t xml:space="preserve"> </w:t>
            </w:r>
            <w:r w:rsidRPr="00E93DA6">
              <w:rPr>
                <w:rFonts w:ascii="Arial" w:hAnsi="Arial" w:cs="Arial"/>
                <w:sz w:val="28"/>
                <w:szCs w:val="28"/>
              </w:rPr>
              <w:t>health.</w:t>
            </w:r>
          </w:p>
        </w:tc>
        <w:tc>
          <w:tcPr>
            <w:tcW w:w="909" w:type="pct"/>
            <w:vAlign w:val="center"/>
          </w:tcPr>
          <w:p w14:paraId="26CCA280"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High (H)</w:t>
            </w:r>
          </w:p>
        </w:tc>
        <w:tc>
          <w:tcPr>
            <w:tcW w:w="1035" w:type="pct"/>
            <w:vAlign w:val="center"/>
          </w:tcPr>
          <w:p w14:paraId="1382C45F"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H</w:t>
            </w:r>
          </w:p>
        </w:tc>
        <w:tc>
          <w:tcPr>
            <w:tcW w:w="1000" w:type="pct"/>
            <w:vAlign w:val="center"/>
          </w:tcPr>
          <w:p w14:paraId="1AB42903"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Medium (M)</w:t>
            </w:r>
          </w:p>
        </w:tc>
      </w:tr>
      <w:tr w:rsidR="00D47761" w:rsidRPr="00E93DA6" w14:paraId="47E52A90" w14:textId="77777777" w:rsidTr="00864FBD">
        <w:tc>
          <w:tcPr>
            <w:tcW w:w="588" w:type="pct"/>
            <w:vMerge/>
            <w:shd w:val="clear" w:color="auto" w:fill="BABABC"/>
          </w:tcPr>
          <w:p w14:paraId="73074E31" w14:textId="77777777" w:rsidR="00D47761" w:rsidRPr="00E93DA6" w:rsidRDefault="00D47761" w:rsidP="00B11DBA">
            <w:pPr>
              <w:spacing w:line="276" w:lineRule="auto"/>
              <w:jc w:val="center"/>
              <w:rPr>
                <w:rFonts w:ascii="Arial" w:hAnsi="Arial" w:cs="Arial"/>
                <w:sz w:val="28"/>
                <w:szCs w:val="28"/>
              </w:rPr>
            </w:pPr>
          </w:p>
        </w:tc>
        <w:tc>
          <w:tcPr>
            <w:tcW w:w="1468" w:type="pct"/>
            <w:shd w:val="clear" w:color="auto" w:fill="D9D9D9"/>
            <w:vAlign w:val="center"/>
          </w:tcPr>
          <w:p w14:paraId="7A4F9520"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Severe</w:t>
            </w:r>
          </w:p>
          <w:p w14:paraId="5A18D90C"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Causes physical injury or illness requiring first aid.</w:t>
            </w:r>
          </w:p>
        </w:tc>
        <w:tc>
          <w:tcPr>
            <w:tcW w:w="909" w:type="pct"/>
            <w:vAlign w:val="center"/>
          </w:tcPr>
          <w:p w14:paraId="064B74E9"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H</w:t>
            </w:r>
          </w:p>
        </w:tc>
        <w:tc>
          <w:tcPr>
            <w:tcW w:w="1035" w:type="pct"/>
            <w:vAlign w:val="center"/>
          </w:tcPr>
          <w:p w14:paraId="17D0B011"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M</w:t>
            </w:r>
          </w:p>
        </w:tc>
        <w:tc>
          <w:tcPr>
            <w:tcW w:w="1000" w:type="pct"/>
            <w:vAlign w:val="center"/>
          </w:tcPr>
          <w:p w14:paraId="3BFF301A"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Low (L)</w:t>
            </w:r>
          </w:p>
        </w:tc>
      </w:tr>
      <w:tr w:rsidR="00D47761" w:rsidRPr="00E93DA6" w14:paraId="55F9073D" w14:textId="77777777" w:rsidTr="00864FBD">
        <w:tc>
          <w:tcPr>
            <w:tcW w:w="588" w:type="pct"/>
            <w:vMerge/>
            <w:shd w:val="clear" w:color="auto" w:fill="BABABC"/>
          </w:tcPr>
          <w:p w14:paraId="3D9EBD57" w14:textId="77777777" w:rsidR="00D47761" w:rsidRPr="00E93DA6" w:rsidRDefault="00D47761" w:rsidP="00B11DBA">
            <w:pPr>
              <w:spacing w:line="276" w:lineRule="auto"/>
              <w:jc w:val="center"/>
              <w:rPr>
                <w:rFonts w:ascii="Arial" w:hAnsi="Arial" w:cs="Arial"/>
                <w:sz w:val="28"/>
                <w:szCs w:val="28"/>
              </w:rPr>
            </w:pPr>
          </w:p>
        </w:tc>
        <w:tc>
          <w:tcPr>
            <w:tcW w:w="1468" w:type="pct"/>
            <w:shd w:val="clear" w:color="auto" w:fill="D9D9D9"/>
            <w:vAlign w:val="center"/>
          </w:tcPr>
          <w:p w14:paraId="0DD28315" w14:textId="77777777" w:rsidR="00D47761" w:rsidRPr="00E93DA6" w:rsidRDefault="00D47761" w:rsidP="00B11DBA">
            <w:pPr>
              <w:spacing w:line="276" w:lineRule="auto"/>
              <w:jc w:val="center"/>
              <w:rPr>
                <w:rFonts w:ascii="Arial" w:hAnsi="Arial" w:cs="Arial"/>
                <w:b/>
                <w:sz w:val="28"/>
                <w:szCs w:val="28"/>
              </w:rPr>
            </w:pPr>
            <w:r w:rsidRPr="00E93DA6">
              <w:rPr>
                <w:rFonts w:ascii="Arial" w:hAnsi="Arial" w:cs="Arial"/>
                <w:b/>
                <w:sz w:val="28"/>
                <w:szCs w:val="28"/>
              </w:rPr>
              <w:t>Minor</w:t>
            </w:r>
          </w:p>
          <w:p w14:paraId="5FFB7340"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Causes physical or emotional discomfort.</w:t>
            </w:r>
          </w:p>
        </w:tc>
        <w:tc>
          <w:tcPr>
            <w:tcW w:w="909" w:type="pct"/>
            <w:vAlign w:val="center"/>
          </w:tcPr>
          <w:p w14:paraId="4C81480C"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M</w:t>
            </w:r>
          </w:p>
        </w:tc>
        <w:tc>
          <w:tcPr>
            <w:tcW w:w="1035" w:type="pct"/>
            <w:vAlign w:val="center"/>
          </w:tcPr>
          <w:p w14:paraId="16B5E07C"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L</w:t>
            </w:r>
          </w:p>
        </w:tc>
        <w:tc>
          <w:tcPr>
            <w:tcW w:w="1000" w:type="pct"/>
            <w:vAlign w:val="center"/>
          </w:tcPr>
          <w:p w14:paraId="5A71ACA4" w14:textId="77777777" w:rsidR="00D47761" w:rsidRPr="00E93DA6" w:rsidRDefault="00D47761" w:rsidP="00B11DBA">
            <w:pPr>
              <w:spacing w:line="276" w:lineRule="auto"/>
              <w:jc w:val="center"/>
              <w:rPr>
                <w:rFonts w:ascii="Arial" w:hAnsi="Arial" w:cs="Arial"/>
                <w:sz w:val="28"/>
                <w:szCs w:val="28"/>
              </w:rPr>
            </w:pPr>
            <w:r w:rsidRPr="00E93DA6">
              <w:rPr>
                <w:rFonts w:ascii="Arial" w:hAnsi="Arial" w:cs="Arial"/>
                <w:sz w:val="28"/>
                <w:szCs w:val="28"/>
              </w:rPr>
              <w:t>L</w:t>
            </w:r>
          </w:p>
        </w:tc>
      </w:tr>
    </w:tbl>
    <w:p w14:paraId="4D978C12" w14:textId="5FCEFCD2" w:rsidR="00D47761" w:rsidRPr="00E93DA6" w:rsidRDefault="00D60901" w:rsidP="007D4D7A">
      <w:pPr>
        <w:rPr>
          <w:rFonts w:ascii="Arial" w:hAnsi="Arial" w:cs="Arial"/>
          <w:sz w:val="16"/>
          <w:szCs w:val="16"/>
        </w:rPr>
      </w:pPr>
      <w:r w:rsidRPr="00E93DA6">
        <w:rPr>
          <w:rFonts w:ascii="Arial" w:hAnsi="Arial" w:cs="Arial"/>
          <w:sz w:val="16"/>
          <w:szCs w:val="16"/>
        </w:rPr>
        <w:tab/>
      </w:r>
    </w:p>
    <w:p w14:paraId="0571E073" w14:textId="77777777" w:rsidR="007C6CDC" w:rsidRPr="00E93DA6" w:rsidRDefault="007C6CDC" w:rsidP="00B11DBA">
      <w:pPr>
        <w:rPr>
          <w:rFonts w:ascii="Arial" w:hAnsi="Arial" w:cs="Arial"/>
          <w:sz w:val="16"/>
          <w:szCs w:val="16"/>
        </w:rPr>
      </w:pPr>
    </w:p>
    <w:tbl>
      <w:tblPr>
        <w:tblStyle w:val="LightGrid"/>
        <w:tblW w:w="6124" w:type="pct"/>
        <w:jc w:val="center"/>
        <w:tblLayout w:type="fixed"/>
        <w:tblCellMar>
          <w:left w:w="57" w:type="dxa"/>
          <w:right w:w="57" w:type="dxa"/>
        </w:tblCellMar>
        <w:tblLook w:val="0420" w:firstRow="1" w:lastRow="0" w:firstColumn="0" w:lastColumn="0" w:noHBand="0" w:noVBand="1"/>
      </w:tblPr>
      <w:tblGrid>
        <w:gridCol w:w="1851"/>
        <w:gridCol w:w="1851"/>
        <w:gridCol w:w="858"/>
        <w:gridCol w:w="5301"/>
        <w:gridCol w:w="3544"/>
        <w:gridCol w:w="1134"/>
        <w:gridCol w:w="1417"/>
        <w:gridCol w:w="1279"/>
      </w:tblGrid>
      <w:tr w:rsidR="00396BD3" w:rsidRPr="00E93DA6" w14:paraId="6712A8B6" w14:textId="77777777" w:rsidTr="00396BD3">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537" w:type="pct"/>
            <w:tcBorders>
              <w:bottom w:val="single" w:sz="4" w:space="0" w:color="auto"/>
            </w:tcBorders>
            <w:shd w:val="clear" w:color="auto" w:fill="36718A"/>
          </w:tcPr>
          <w:p w14:paraId="704F1DF5" w14:textId="77777777" w:rsidR="002157A2" w:rsidRPr="00E93DA6" w:rsidRDefault="002157A2" w:rsidP="00B11DBA">
            <w:pPr>
              <w:jc w:val="center"/>
              <w:rPr>
                <w:rFonts w:ascii="Arial" w:hAnsi="Arial" w:cs="Arial"/>
                <w:color w:val="FFFFFF" w:themeColor="background1"/>
                <w:sz w:val="16"/>
                <w:szCs w:val="16"/>
              </w:rPr>
            </w:pPr>
          </w:p>
        </w:tc>
        <w:tc>
          <w:tcPr>
            <w:tcW w:w="537" w:type="pct"/>
            <w:tcBorders>
              <w:bottom w:val="single" w:sz="4" w:space="0" w:color="auto"/>
            </w:tcBorders>
            <w:shd w:val="clear" w:color="auto" w:fill="36718A"/>
            <w:vAlign w:val="center"/>
          </w:tcPr>
          <w:p w14:paraId="2F63C0EA" w14:textId="5DE68A29" w:rsidR="002157A2" w:rsidRPr="00E93DA6" w:rsidRDefault="002157A2" w:rsidP="00B11DBA">
            <w:pPr>
              <w:spacing w:line="276" w:lineRule="auto"/>
              <w:jc w:val="center"/>
              <w:rPr>
                <w:rFonts w:ascii="Arial" w:hAnsi="Arial" w:cs="Arial"/>
                <w:color w:val="FFFFFF" w:themeColor="background1"/>
                <w:sz w:val="16"/>
                <w:szCs w:val="16"/>
              </w:rPr>
            </w:pPr>
            <w:r w:rsidRPr="00E93DA6">
              <w:rPr>
                <w:rFonts w:ascii="Arial" w:hAnsi="Arial" w:cs="Arial"/>
                <w:color w:val="FFFFFF" w:themeColor="background1"/>
                <w:sz w:val="16"/>
                <w:szCs w:val="16"/>
              </w:rPr>
              <w:t>Area for concern</w:t>
            </w:r>
          </w:p>
        </w:tc>
        <w:tc>
          <w:tcPr>
            <w:tcW w:w="249" w:type="pct"/>
            <w:tcBorders>
              <w:bottom w:val="single" w:sz="4" w:space="0" w:color="auto"/>
            </w:tcBorders>
            <w:shd w:val="clear" w:color="auto" w:fill="36718A"/>
            <w:vAlign w:val="center"/>
          </w:tcPr>
          <w:p w14:paraId="20ECA5D5" w14:textId="77777777" w:rsidR="002157A2" w:rsidRPr="00E93DA6" w:rsidRDefault="002157A2" w:rsidP="00B11DBA">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Risk rating prior to action</w:t>
            </w:r>
          </w:p>
          <w:p w14:paraId="31A2982C" w14:textId="77777777" w:rsidR="002157A2" w:rsidRPr="00E93DA6" w:rsidRDefault="002157A2" w:rsidP="00B11DBA">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H/M/L</w:t>
            </w:r>
          </w:p>
        </w:tc>
        <w:tc>
          <w:tcPr>
            <w:tcW w:w="1538" w:type="pct"/>
            <w:tcBorders>
              <w:bottom w:val="single" w:sz="8" w:space="0" w:color="000000" w:themeColor="text1"/>
            </w:tcBorders>
            <w:shd w:val="clear" w:color="auto" w:fill="36718A"/>
            <w:vAlign w:val="center"/>
          </w:tcPr>
          <w:p w14:paraId="45B4A7E0" w14:textId="77777777" w:rsidR="002157A2" w:rsidRPr="00E93DA6" w:rsidRDefault="002157A2" w:rsidP="00B11DBA">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Recommended controls</w:t>
            </w:r>
          </w:p>
        </w:tc>
        <w:tc>
          <w:tcPr>
            <w:tcW w:w="1028" w:type="pct"/>
            <w:tcBorders>
              <w:bottom w:val="single" w:sz="8" w:space="0" w:color="000000" w:themeColor="text1"/>
            </w:tcBorders>
            <w:shd w:val="clear" w:color="auto" w:fill="36718A"/>
            <w:vAlign w:val="center"/>
          </w:tcPr>
          <w:p w14:paraId="1254E963" w14:textId="57C665C9" w:rsidR="002157A2" w:rsidRPr="00E93DA6" w:rsidRDefault="00396BD3" w:rsidP="00B11DBA">
            <w:pPr>
              <w:spacing w:line="276" w:lineRule="auto"/>
              <w:jc w:val="center"/>
              <w:rPr>
                <w:rFonts w:ascii="Arial" w:hAnsi="Arial" w:cs="Arial"/>
                <w:b w:val="0"/>
                <w:color w:val="FFFFFF" w:themeColor="background1"/>
                <w:sz w:val="16"/>
                <w:szCs w:val="16"/>
              </w:rPr>
            </w:pPr>
            <w:r w:rsidRPr="00E93DA6">
              <w:rPr>
                <w:rFonts w:ascii="Arial" w:hAnsi="Arial" w:cs="Arial"/>
                <w:b w:val="0"/>
                <w:color w:val="FFFFFF" w:themeColor="background1"/>
                <w:sz w:val="16"/>
                <w:szCs w:val="16"/>
              </w:rPr>
              <w:t xml:space="preserve">Documentation Guidance </w:t>
            </w:r>
          </w:p>
        </w:tc>
        <w:tc>
          <w:tcPr>
            <w:tcW w:w="329" w:type="pct"/>
            <w:tcBorders>
              <w:bottom w:val="single" w:sz="8" w:space="0" w:color="000000" w:themeColor="text1"/>
            </w:tcBorders>
            <w:shd w:val="clear" w:color="auto" w:fill="36718A"/>
            <w:vAlign w:val="center"/>
          </w:tcPr>
          <w:p w14:paraId="7F7EE525" w14:textId="77777777" w:rsidR="00396BD3" w:rsidRPr="00E93DA6" w:rsidRDefault="00396BD3" w:rsidP="00396BD3">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In place?</w:t>
            </w:r>
          </w:p>
          <w:p w14:paraId="5E8A3F73" w14:textId="4229C70F" w:rsidR="002157A2" w:rsidRPr="00E93DA6" w:rsidRDefault="00396BD3" w:rsidP="00396BD3">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Yes/No</w:t>
            </w:r>
          </w:p>
        </w:tc>
        <w:tc>
          <w:tcPr>
            <w:tcW w:w="411" w:type="pct"/>
            <w:tcBorders>
              <w:bottom w:val="single" w:sz="4" w:space="0" w:color="auto"/>
            </w:tcBorders>
            <w:shd w:val="clear" w:color="auto" w:fill="36718A"/>
            <w:vAlign w:val="center"/>
          </w:tcPr>
          <w:p w14:paraId="78B0F95D" w14:textId="6E4C9550" w:rsidR="002157A2" w:rsidRPr="00E93DA6" w:rsidRDefault="00396BD3" w:rsidP="00B11DBA">
            <w:pPr>
              <w:spacing w:line="276" w:lineRule="auto"/>
              <w:jc w:val="center"/>
              <w:rPr>
                <w:rFonts w:ascii="Arial" w:hAnsi="Arial" w:cs="Arial"/>
                <w:b w:val="0"/>
                <w:color w:val="FFFFFF" w:themeColor="background1"/>
                <w:sz w:val="16"/>
                <w:szCs w:val="16"/>
              </w:rPr>
            </w:pPr>
            <w:r w:rsidRPr="00E93DA6">
              <w:rPr>
                <w:rFonts w:ascii="Arial" w:hAnsi="Arial" w:cs="Arial"/>
                <w:color w:val="FFFFFF" w:themeColor="background1"/>
                <w:sz w:val="16"/>
                <w:szCs w:val="16"/>
              </w:rPr>
              <w:t>By whom?</w:t>
            </w:r>
          </w:p>
        </w:tc>
        <w:tc>
          <w:tcPr>
            <w:tcW w:w="371" w:type="pct"/>
            <w:tcBorders>
              <w:bottom w:val="single" w:sz="4" w:space="0" w:color="auto"/>
            </w:tcBorders>
            <w:shd w:val="clear" w:color="auto" w:fill="36718A"/>
            <w:vAlign w:val="center"/>
          </w:tcPr>
          <w:p w14:paraId="385B55C7" w14:textId="77777777" w:rsidR="002157A2" w:rsidRPr="00E93DA6" w:rsidRDefault="002157A2" w:rsidP="00B11DBA">
            <w:pPr>
              <w:spacing w:line="276" w:lineRule="auto"/>
              <w:jc w:val="center"/>
              <w:rPr>
                <w:rFonts w:ascii="Arial" w:hAnsi="Arial" w:cs="Arial"/>
                <w:color w:val="FFFFFF" w:themeColor="background1"/>
                <w:sz w:val="16"/>
                <w:szCs w:val="16"/>
              </w:rPr>
            </w:pPr>
            <w:r w:rsidRPr="00E93DA6">
              <w:rPr>
                <w:rFonts w:ascii="Arial" w:hAnsi="Arial" w:cs="Arial"/>
                <w:color w:val="FFFFFF" w:themeColor="background1"/>
                <w:sz w:val="16"/>
                <w:szCs w:val="16"/>
              </w:rPr>
              <w:t>Risk rating following action</w:t>
            </w:r>
          </w:p>
          <w:p w14:paraId="22F689D6" w14:textId="77777777" w:rsidR="002157A2" w:rsidRPr="00E93DA6" w:rsidRDefault="002157A2" w:rsidP="00B11DBA">
            <w:pPr>
              <w:spacing w:line="276" w:lineRule="auto"/>
              <w:jc w:val="center"/>
              <w:rPr>
                <w:rFonts w:ascii="Arial" w:hAnsi="Arial" w:cs="Arial"/>
                <w:color w:val="FFFFFF" w:themeColor="background1"/>
                <w:sz w:val="16"/>
                <w:szCs w:val="16"/>
              </w:rPr>
            </w:pPr>
            <w:r w:rsidRPr="00E93DA6">
              <w:rPr>
                <w:rFonts w:ascii="Arial" w:hAnsi="Arial" w:cs="Arial"/>
                <w:color w:val="FFFFFF" w:themeColor="background1"/>
                <w:sz w:val="16"/>
                <w:szCs w:val="16"/>
              </w:rPr>
              <w:t>H/M/L</w:t>
            </w:r>
          </w:p>
        </w:tc>
      </w:tr>
      <w:tr w:rsidR="002157A2" w:rsidRPr="00E93DA6" w14:paraId="4FDD63F6" w14:textId="77777777" w:rsidTr="00396BD3">
        <w:trPr>
          <w:cnfStyle w:val="000000100000" w:firstRow="0" w:lastRow="0" w:firstColumn="0" w:lastColumn="0" w:oddVBand="0" w:evenVBand="0" w:oddHBand="1" w:evenHBand="0" w:firstRowFirstColumn="0" w:firstRowLastColumn="0" w:lastRowFirstColumn="0" w:lastRowLastColumn="0"/>
          <w:trHeight w:val="2319"/>
          <w:jc w:val="center"/>
        </w:trPr>
        <w:tc>
          <w:tcPr>
            <w:tcW w:w="537" w:type="pct"/>
          </w:tcPr>
          <w:p w14:paraId="3341F22D" w14:textId="77777777" w:rsidR="002157A2" w:rsidRPr="00E93DA6" w:rsidRDefault="002157A2" w:rsidP="00B11DBA">
            <w:pPr>
              <w:tabs>
                <w:tab w:val="left" w:pos="1560"/>
              </w:tabs>
              <w:rPr>
                <w:rFonts w:ascii="Arial" w:hAnsi="Arial" w:cs="Arial"/>
                <w:sz w:val="16"/>
                <w:szCs w:val="16"/>
              </w:rPr>
            </w:pPr>
          </w:p>
        </w:tc>
        <w:tc>
          <w:tcPr>
            <w:tcW w:w="537" w:type="pct"/>
            <w:vAlign w:val="center"/>
          </w:tcPr>
          <w:p w14:paraId="03F4857D" w14:textId="7B50A3B7" w:rsidR="002157A2" w:rsidRPr="00E93DA6" w:rsidRDefault="002157A2" w:rsidP="00B11DBA">
            <w:pPr>
              <w:tabs>
                <w:tab w:val="left" w:pos="1560"/>
              </w:tabs>
              <w:rPr>
                <w:rFonts w:ascii="Arial" w:hAnsi="Arial" w:cs="Arial"/>
                <w:sz w:val="16"/>
                <w:szCs w:val="16"/>
              </w:rPr>
            </w:pPr>
            <w:r w:rsidRPr="00E93DA6">
              <w:rPr>
                <w:rFonts w:ascii="Arial" w:hAnsi="Arial" w:cs="Arial"/>
                <w:sz w:val="16"/>
                <w:szCs w:val="16"/>
              </w:rPr>
              <w:t>Establishing routines to promote effective protection</w:t>
            </w:r>
          </w:p>
        </w:tc>
        <w:tc>
          <w:tcPr>
            <w:tcW w:w="249" w:type="pct"/>
            <w:vAlign w:val="center"/>
          </w:tcPr>
          <w:p w14:paraId="56B1B76B" w14:textId="30D0FD60" w:rsidR="002157A2" w:rsidRPr="00E93DA6" w:rsidRDefault="00FB35AC" w:rsidP="00B11DBA">
            <w:pPr>
              <w:jc w:val="center"/>
              <w:rPr>
                <w:rFonts w:ascii="Arial" w:hAnsi="Arial" w:cs="Arial"/>
                <w:b/>
                <w:sz w:val="16"/>
                <w:szCs w:val="16"/>
              </w:rPr>
            </w:pPr>
            <w:r w:rsidRPr="00E93DA6">
              <w:rPr>
                <w:rFonts w:ascii="Arial" w:hAnsi="Arial" w:cs="Arial"/>
                <w:b/>
                <w:sz w:val="16"/>
                <w:szCs w:val="16"/>
              </w:rPr>
              <w:t>H</w:t>
            </w:r>
          </w:p>
        </w:tc>
        <w:tc>
          <w:tcPr>
            <w:tcW w:w="1538" w:type="pct"/>
          </w:tcPr>
          <w:p w14:paraId="7C74134E" w14:textId="51A494D2" w:rsidR="002157A2" w:rsidRPr="00E93DA6" w:rsidRDefault="002157A2"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D</w:t>
            </w:r>
            <w:r w:rsidR="00B32F25" w:rsidRPr="00E93DA6">
              <w:rPr>
                <w:rFonts w:ascii="Arial" w:hAnsi="Arial" w:cs="Arial"/>
                <w:sz w:val="16"/>
                <w:szCs w:val="16"/>
              </w:rPr>
              <w:t>istancing and areas available for</w:t>
            </w:r>
            <w:r w:rsidRPr="00E93DA6">
              <w:rPr>
                <w:rFonts w:ascii="Arial" w:hAnsi="Arial" w:cs="Arial"/>
                <w:sz w:val="16"/>
                <w:szCs w:val="16"/>
              </w:rPr>
              <w:t xml:space="preserve"> each small group established</w:t>
            </w:r>
          </w:p>
          <w:p w14:paraId="20C60A00" w14:textId="366C5263" w:rsidR="002157A2" w:rsidRPr="00E93DA6" w:rsidRDefault="002157A2"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 xml:space="preserve">Hand washing and toileting </w:t>
            </w:r>
            <w:r w:rsidR="00C5496B" w:rsidRPr="00E93DA6">
              <w:rPr>
                <w:rFonts w:ascii="Arial" w:hAnsi="Arial" w:cs="Arial"/>
                <w:sz w:val="16"/>
                <w:szCs w:val="16"/>
              </w:rPr>
              <w:t>procedures</w:t>
            </w:r>
            <w:r w:rsidRPr="00E93DA6">
              <w:rPr>
                <w:rFonts w:ascii="Arial" w:hAnsi="Arial" w:cs="Arial"/>
                <w:sz w:val="16"/>
                <w:szCs w:val="16"/>
              </w:rPr>
              <w:t xml:space="preserve"> established</w:t>
            </w:r>
          </w:p>
          <w:p w14:paraId="0D9D3567" w14:textId="31EE2664" w:rsidR="002157A2" w:rsidRPr="00E93DA6" w:rsidRDefault="002157A2"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 xml:space="preserve">Resources </w:t>
            </w:r>
            <w:r w:rsidR="00B32F25" w:rsidRPr="00E93DA6">
              <w:rPr>
                <w:rFonts w:ascii="Arial" w:hAnsi="Arial" w:cs="Arial"/>
                <w:sz w:val="16"/>
                <w:szCs w:val="16"/>
              </w:rPr>
              <w:t>not available removed</w:t>
            </w:r>
          </w:p>
          <w:p w14:paraId="7BA2EFE6" w14:textId="18438599" w:rsidR="002157A2" w:rsidRPr="00E93DA6" w:rsidRDefault="002157A2"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 xml:space="preserve">Food and drink </w:t>
            </w:r>
            <w:r w:rsidR="00C5496B" w:rsidRPr="00E93DA6">
              <w:rPr>
                <w:rFonts w:ascii="Arial" w:hAnsi="Arial" w:cs="Arial"/>
                <w:sz w:val="16"/>
                <w:szCs w:val="16"/>
              </w:rPr>
              <w:t>procedures</w:t>
            </w:r>
            <w:r w:rsidR="00B32F25" w:rsidRPr="00E93DA6">
              <w:rPr>
                <w:rFonts w:ascii="Arial" w:hAnsi="Arial" w:cs="Arial"/>
                <w:sz w:val="16"/>
                <w:szCs w:val="16"/>
              </w:rPr>
              <w:t xml:space="preserve"> established</w:t>
            </w:r>
          </w:p>
          <w:p w14:paraId="1FC90B56" w14:textId="34B6E44B" w:rsidR="00F87EF9" w:rsidRPr="00E93DA6" w:rsidRDefault="00F87EF9"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Assembly point for fire drill for Reception moved to a safer social distance from Nursery</w:t>
            </w:r>
          </w:p>
          <w:p w14:paraId="452D9F81" w14:textId="14AA569A" w:rsidR="00264BEB" w:rsidRPr="00E93DA6" w:rsidRDefault="00264BEB"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Paediatric First Aiders will be in Early Years department.</w:t>
            </w:r>
          </w:p>
          <w:p w14:paraId="7AD667BF" w14:textId="37646010" w:rsidR="002157A2" w:rsidRPr="00E93DA6" w:rsidRDefault="002157A2" w:rsidP="002840C3">
            <w:pPr>
              <w:pStyle w:val="ListParagraph"/>
              <w:spacing w:before="240"/>
              <w:jc w:val="both"/>
              <w:rPr>
                <w:rFonts w:ascii="Arial" w:hAnsi="Arial" w:cs="Arial"/>
                <w:sz w:val="16"/>
                <w:szCs w:val="16"/>
              </w:rPr>
            </w:pPr>
          </w:p>
        </w:tc>
        <w:tc>
          <w:tcPr>
            <w:tcW w:w="1028" w:type="pct"/>
            <w:tcBorders>
              <w:bottom w:val="single" w:sz="4" w:space="0" w:color="auto"/>
            </w:tcBorders>
            <w:vAlign w:val="center"/>
          </w:tcPr>
          <w:p w14:paraId="2F198757" w14:textId="77777777" w:rsidR="002157A2" w:rsidRPr="00E93DA6" w:rsidRDefault="00000403" w:rsidP="00000403">
            <w:pPr>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Doc 2 Pg 4 Demand for childcare is likely to be lower than usual at first, and existing space requirements and staff to child ratios for these age groups should allow for small group working. Where the physical layout of a setting does not allow small groups of children to be kept at a safe distance apart, we expect practitioners to exercise judgement in ensuring the highest standards of safety are maintained. In some cases, it may be necessary for providers to introduce a temporary cap on numbers to ensure that safety is prioritised. </w:t>
            </w:r>
          </w:p>
          <w:p w14:paraId="0169EEF9" w14:textId="77777777" w:rsidR="00000403" w:rsidRPr="00E93DA6" w:rsidRDefault="00000403" w:rsidP="00000403">
            <w:pPr>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Doc3 Pg 6</w:t>
            </w:r>
          </w:p>
          <w:p w14:paraId="58017C2E" w14:textId="56242F64" w:rsidR="00000403" w:rsidRPr="00E93DA6" w:rsidRDefault="00000403" w:rsidP="00000403">
            <w:pPr>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providers must use their ‘best endeavours’ to ensure one person with a full PFA certificate is on-site when children are present.</w:t>
            </w:r>
          </w:p>
          <w:p w14:paraId="4ED22752" w14:textId="77777777" w:rsidR="00E209F1" w:rsidRPr="00E93DA6" w:rsidRDefault="00E209F1" w:rsidP="00000403">
            <w:pPr>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Pg 10</w:t>
            </w:r>
          </w:p>
          <w:p w14:paraId="0E570F76" w14:textId="7B4411E2" w:rsidR="00000403" w:rsidRPr="00E93DA6" w:rsidRDefault="00E209F1" w:rsidP="00000403">
            <w:pPr>
              <w:rPr>
                <w:rFonts w:ascii="Arial" w:hAnsi="Arial" w:cs="Arial"/>
                <w:b/>
                <w:color w:val="FFD006"/>
                <w:sz w:val="16"/>
                <w:szCs w:val="16"/>
                <w:u w:val="single"/>
              </w:rPr>
            </w:pPr>
            <w:r w:rsidRPr="00E93DA6">
              <w:rPr>
                <w:rFonts w:ascii="Arial" w:hAnsi="Arial" w:cs="Arial"/>
                <w:color w:val="0B0C0C"/>
                <w:sz w:val="16"/>
                <w:szCs w:val="16"/>
                <w:shd w:val="clear" w:color="auto" w:fill="FFFFFF"/>
              </w:rPr>
              <w:t>If such measures are not possible, children should be brought their lunch in their classrooms</w:t>
            </w:r>
          </w:p>
        </w:tc>
        <w:tc>
          <w:tcPr>
            <w:tcW w:w="329" w:type="pct"/>
            <w:tcBorders>
              <w:bottom w:val="single" w:sz="4" w:space="0" w:color="auto"/>
            </w:tcBorders>
            <w:vAlign w:val="center"/>
          </w:tcPr>
          <w:p w14:paraId="3CF8EC1F" w14:textId="576F51BD" w:rsidR="002157A2" w:rsidRPr="00081B6C" w:rsidRDefault="00081B6C" w:rsidP="00B11DBA">
            <w:pPr>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34873B54" w14:textId="76F706BF" w:rsidR="002157A2" w:rsidRPr="00081B6C" w:rsidRDefault="00081B6C" w:rsidP="00B11DBA">
            <w:pPr>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42FBC5BB" w14:textId="7DCAB2FC" w:rsidR="002157A2" w:rsidRPr="00081B6C" w:rsidRDefault="00081B6C" w:rsidP="00B11DBA">
            <w:pPr>
              <w:jc w:val="center"/>
              <w:rPr>
                <w:rFonts w:ascii="Arial" w:hAnsi="Arial" w:cs="Arial"/>
                <w:b/>
                <w:sz w:val="16"/>
                <w:szCs w:val="16"/>
              </w:rPr>
            </w:pPr>
            <w:r w:rsidRPr="00081B6C">
              <w:rPr>
                <w:rFonts w:ascii="Arial" w:hAnsi="Arial" w:cs="Arial"/>
                <w:b/>
                <w:sz w:val="16"/>
                <w:szCs w:val="16"/>
              </w:rPr>
              <w:t>M</w:t>
            </w:r>
          </w:p>
        </w:tc>
      </w:tr>
      <w:tr w:rsidR="00081B6C" w:rsidRPr="00E93DA6" w14:paraId="4B9DEE49" w14:textId="77777777" w:rsidTr="00396BD3">
        <w:trPr>
          <w:cnfStyle w:val="000000010000" w:firstRow="0" w:lastRow="0" w:firstColumn="0" w:lastColumn="0" w:oddVBand="0" w:evenVBand="0" w:oddHBand="0" w:evenHBand="1" w:firstRowFirstColumn="0" w:firstRowLastColumn="0" w:lastRowFirstColumn="0" w:lastRowLastColumn="0"/>
          <w:trHeight w:val="2319"/>
          <w:jc w:val="center"/>
        </w:trPr>
        <w:tc>
          <w:tcPr>
            <w:tcW w:w="537" w:type="pct"/>
          </w:tcPr>
          <w:p w14:paraId="1736BE9B" w14:textId="6F3B6388" w:rsidR="00081B6C" w:rsidRPr="00E93DA6" w:rsidRDefault="00081B6C" w:rsidP="00B11DBA">
            <w:pPr>
              <w:tabs>
                <w:tab w:val="left" w:pos="1560"/>
              </w:tabs>
              <w:rPr>
                <w:rFonts w:ascii="Arial" w:hAnsi="Arial" w:cs="Arial"/>
                <w:sz w:val="16"/>
                <w:szCs w:val="16"/>
              </w:rPr>
            </w:pPr>
          </w:p>
        </w:tc>
        <w:tc>
          <w:tcPr>
            <w:tcW w:w="537" w:type="pct"/>
            <w:vAlign w:val="center"/>
          </w:tcPr>
          <w:p w14:paraId="7D28C457" w14:textId="263D42C1" w:rsidR="00081B6C" w:rsidRPr="00E93DA6" w:rsidRDefault="00081B6C" w:rsidP="00B11DBA">
            <w:pPr>
              <w:tabs>
                <w:tab w:val="left" w:pos="1560"/>
              </w:tabs>
              <w:spacing w:line="276" w:lineRule="auto"/>
              <w:rPr>
                <w:rFonts w:ascii="Arial" w:hAnsi="Arial" w:cs="Arial"/>
                <w:sz w:val="16"/>
                <w:szCs w:val="16"/>
              </w:rPr>
            </w:pPr>
            <w:r w:rsidRPr="00E93DA6">
              <w:rPr>
                <w:rFonts w:ascii="Arial" w:hAnsi="Arial" w:cs="Arial"/>
                <w:sz w:val="16"/>
                <w:szCs w:val="16"/>
              </w:rPr>
              <w:t>Effective infection protection and control</w:t>
            </w:r>
          </w:p>
        </w:tc>
        <w:tc>
          <w:tcPr>
            <w:tcW w:w="249" w:type="pct"/>
            <w:vAlign w:val="center"/>
          </w:tcPr>
          <w:p w14:paraId="20013139" w14:textId="76A847A2" w:rsidR="00081B6C" w:rsidRPr="00E93DA6" w:rsidRDefault="00081B6C" w:rsidP="00B11DBA">
            <w:pPr>
              <w:spacing w:line="276" w:lineRule="auto"/>
              <w:jc w:val="center"/>
              <w:rPr>
                <w:rFonts w:ascii="Arial" w:hAnsi="Arial" w:cs="Arial"/>
                <w:b/>
                <w:sz w:val="16"/>
                <w:szCs w:val="16"/>
              </w:rPr>
            </w:pPr>
            <w:r w:rsidRPr="00E93DA6">
              <w:rPr>
                <w:rFonts w:ascii="Arial" w:hAnsi="Arial" w:cs="Arial"/>
                <w:b/>
                <w:sz w:val="16"/>
                <w:szCs w:val="16"/>
              </w:rPr>
              <w:t>H</w:t>
            </w:r>
          </w:p>
        </w:tc>
        <w:tc>
          <w:tcPr>
            <w:tcW w:w="1538" w:type="pct"/>
          </w:tcPr>
          <w:p w14:paraId="5157E15D" w14:textId="6641D84C" w:rsidR="00081B6C" w:rsidRPr="00E93DA6" w:rsidRDefault="00081B6C"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Early years classroom surfaces cleaned between use</w:t>
            </w:r>
          </w:p>
          <w:p w14:paraId="28CACA48" w14:textId="06BEECE6" w:rsidR="00081B6C" w:rsidRPr="00E93DA6" w:rsidRDefault="00081B6C" w:rsidP="002157A2">
            <w:pPr>
              <w:pStyle w:val="ListParagraph"/>
              <w:numPr>
                <w:ilvl w:val="0"/>
                <w:numId w:val="17"/>
              </w:numPr>
              <w:spacing w:before="240"/>
              <w:jc w:val="both"/>
              <w:rPr>
                <w:rFonts w:ascii="Arial" w:hAnsi="Arial" w:cs="Arial"/>
                <w:sz w:val="16"/>
                <w:szCs w:val="16"/>
              </w:rPr>
            </w:pPr>
            <w:r w:rsidRPr="00E93DA6">
              <w:rPr>
                <w:rFonts w:ascii="Arial" w:hAnsi="Arial" w:cs="Arial"/>
                <w:sz w:val="16"/>
                <w:szCs w:val="16"/>
              </w:rPr>
              <w:t>High contact check list will be completed between use of each area</w:t>
            </w:r>
          </w:p>
          <w:p w14:paraId="336D9024" w14:textId="5985E89D" w:rsidR="00081B6C" w:rsidRPr="00E93DA6" w:rsidRDefault="00081B6C" w:rsidP="002157A2">
            <w:pPr>
              <w:pStyle w:val="ListParagraph"/>
              <w:numPr>
                <w:ilvl w:val="0"/>
                <w:numId w:val="17"/>
              </w:numPr>
              <w:tabs>
                <w:tab w:val="left" w:pos="1860"/>
              </w:tabs>
              <w:suppressAutoHyphens/>
              <w:autoSpaceDN w:val="0"/>
              <w:jc w:val="both"/>
              <w:textAlignment w:val="baseline"/>
              <w:rPr>
                <w:rFonts w:ascii="Arial" w:hAnsi="Arial" w:cs="Arial"/>
                <w:sz w:val="16"/>
                <w:szCs w:val="16"/>
              </w:rPr>
            </w:pPr>
            <w:r w:rsidRPr="00E93DA6">
              <w:rPr>
                <w:rFonts w:ascii="Arial" w:hAnsi="Arial" w:cs="Arial"/>
                <w:sz w:val="16"/>
                <w:szCs w:val="16"/>
              </w:rPr>
              <w:t xml:space="preserve">Resources used are easily cleaned in between small group use </w:t>
            </w:r>
          </w:p>
          <w:p w14:paraId="12735D87" w14:textId="71690C0E" w:rsidR="00081B6C" w:rsidRPr="00E93DA6" w:rsidRDefault="00081B6C" w:rsidP="002157A2">
            <w:pPr>
              <w:pStyle w:val="ListParagraph"/>
              <w:numPr>
                <w:ilvl w:val="0"/>
                <w:numId w:val="17"/>
              </w:numPr>
              <w:tabs>
                <w:tab w:val="left" w:pos="1860"/>
              </w:tabs>
              <w:suppressAutoHyphens/>
              <w:autoSpaceDN w:val="0"/>
              <w:jc w:val="both"/>
              <w:textAlignment w:val="baseline"/>
              <w:rPr>
                <w:rFonts w:ascii="Arial" w:hAnsi="Arial" w:cs="Arial"/>
                <w:sz w:val="16"/>
                <w:szCs w:val="16"/>
              </w:rPr>
            </w:pPr>
            <w:r w:rsidRPr="00E93DA6">
              <w:rPr>
                <w:rFonts w:ascii="Arial" w:hAnsi="Arial" w:cs="Arial"/>
                <w:sz w:val="16"/>
                <w:szCs w:val="16"/>
              </w:rPr>
              <w:t>Drinks and food will be supervised at all times when possible disposable utensils will be used e.g. paper cups</w:t>
            </w:r>
          </w:p>
          <w:p w14:paraId="6ADA6356" w14:textId="771C886A" w:rsidR="00081B6C" w:rsidRPr="00E93DA6" w:rsidRDefault="00081B6C" w:rsidP="002157A2">
            <w:pPr>
              <w:pStyle w:val="ListParagraph"/>
              <w:numPr>
                <w:ilvl w:val="0"/>
                <w:numId w:val="17"/>
              </w:numPr>
              <w:tabs>
                <w:tab w:val="left" w:pos="1860"/>
              </w:tabs>
              <w:suppressAutoHyphens/>
              <w:autoSpaceDN w:val="0"/>
              <w:jc w:val="both"/>
              <w:textAlignment w:val="baseline"/>
              <w:rPr>
                <w:rFonts w:ascii="Arial" w:hAnsi="Arial" w:cs="Arial"/>
                <w:sz w:val="16"/>
                <w:szCs w:val="16"/>
              </w:rPr>
            </w:pPr>
            <w:r w:rsidRPr="00E93DA6">
              <w:rPr>
                <w:rFonts w:ascii="Arial" w:hAnsi="Arial" w:cs="Arial"/>
                <w:sz w:val="16"/>
                <w:szCs w:val="16"/>
              </w:rPr>
              <w:t>Nose blowing will be supervised and tissues disposed of in a lidded bin.  Bins will be emptied in between sessions.</w:t>
            </w:r>
          </w:p>
          <w:p w14:paraId="0713D7EB" w14:textId="77777777" w:rsidR="00081B6C" w:rsidRPr="00E93DA6" w:rsidRDefault="00081B6C" w:rsidP="00A7169C">
            <w:pPr>
              <w:tabs>
                <w:tab w:val="left" w:pos="1860"/>
              </w:tabs>
              <w:suppressAutoHyphens/>
              <w:autoSpaceDN w:val="0"/>
              <w:jc w:val="both"/>
              <w:textAlignment w:val="baseline"/>
              <w:rPr>
                <w:rFonts w:ascii="Arial" w:hAnsi="Arial" w:cs="Arial"/>
                <w:sz w:val="16"/>
                <w:szCs w:val="16"/>
              </w:rPr>
            </w:pPr>
          </w:p>
          <w:p w14:paraId="6ED7CD3F" w14:textId="77777777" w:rsidR="00081B6C" w:rsidRPr="00E93DA6" w:rsidRDefault="00081B6C" w:rsidP="00A7169C">
            <w:pPr>
              <w:pStyle w:val="ListParagraph"/>
              <w:tabs>
                <w:tab w:val="left" w:pos="1860"/>
              </w:tabs>
              <w:suppressAutoHyphens/>
              <w:autoSpaceDN w:val="0"/>
              <w:spacing w:line="276" w:lineRule="auto"/>
              <w:jc w:val="both"/>
              <w:textAlignment w:val="baseline"/>
              <w:rPr>
                <w:rFonts w:ascii="Arial" w:hAnsi="Arial" w:cs="Arial"/>
                <w:sz w:val="16"/>
                <w:szCs w:val="16"/>
              </w:rPr>
            </w:pPr>
          </w:p>
          <w:p w14:paraId="2742DAC6" w14:textId="7533C702" w:rsidR="00081B6C" w:rsidRPr="00E93DA6" w:rsidRDefault="00081B6C" w:rsidP="00A7169C">
            <w:pPr>
              <w:spacing w:before="240"/>
              <w:jc w:val="both"/>
              <w:rPr>
                <w:rFonts w:ascii="Arial" w:hAnsi="Arial" w:cs="Arial"/>
                <w:sz w:val="16"/>
                <w:szCs w:val="16"/>
              </w:rPr>
            </w:pPr>
          </w:p>
        </w:tc>
        <w:tc>
          <w:tcPr>
            <w:tcW w:w="1028" w:type="pct"/>
            <w:tcBorders>
              <w:top w:val="single" w:sz="4" w:space="0" w:color="auto"/>
            </w:tcBorders>
            <w:vAlign w:val="center"/>
          </w:tcPr>
          <w:p w14:paraId="28959B12" w14:textId="0E6AB7CA" w:rsidR="00081B6C" w:rsidRPr="00E93DA6" w:rsidRDefault="00081B6C" w:rsidP="00000403">
            <w:pPr>
              <w:shd w:val="clear" w:color="auto" w:fill="FFFFFF"/>
              <w:spacing w:after="75"/>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Doc 2 Pg 4</w:t>
            </w:r>
          </w:p>
          <w:p w14:paraId="3C9B9133" w14:textId="77777777" w:rsidR="00081B6C" w:rsidRPr="00E93DA6" w:rsidRDefault="00081B6C" w:rsidP="00000403">
            <w:pPr>
              <w:numPr>
                <w:ilvl w:val="0"/>
                <w:numId w:val="24"/>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cleaning hands more often than usual - wash hands thoroughly for 20 seconds with running water and soap and dry them thoroughly or use alcohol hand rub or sanitiser ensuring that all parts of the hands are covered</w:t>
            </w:r>
          </w:p>
          <w:p w14:paraId="371E15B7" w14:textId="77777777" w:rsidR="00081B6C" w:rsidRPr="00E93DA6" w:rsidRDefault="00081B6C" w:rsidP="00000403">
            <w:pPr>
              <w:numPr>
                <w:ilvl w:val="0"/>
                <w:numId w:val="24"/>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ensuring good respiratory hygiene by promoting the ‘catch it, bin it, kill it’ approach</w:t>
            </w:r>
          </w:p>
          <w:p w14:paraId="1833CC33" w14:textId="77777777" w:rsidR="00081B6C" w:rsidRPr="00E93DA6" w:rsidRDefault="00081B6C" w:rsidP="00000403">
            <w:pPr>
              <w:numPr>
                <w:ilvl w:val="0"/>
                <w:numId w:val="24"/>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cleaning frequently touched surfaces often using standard products, such as detergents and bleach</w:t>
            </w:r>
          </w:p>
          <w:p w14:paraId="162D7548" w14:textId="77777777" w:rsidR="00081B6C" w:rsidRPr="00E93DA6" w:rsidRDefault="00081B6C" w:rsidP="00000403">
            <w:pPr>
              <w:numPr>
                <w:ilvl w:val="0"/>
                <w:numId w:val="24"/>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minimising contact and mixing by altering, as much as possible, the environment (such as classroom layout) and timetables (such as staggered break times)</w:t>
            </w:r>
          </w:p>
          <w:p w14:paraId="4ACFACC1" w14:textId="4FEBACCC" w:rsidR="00081B6C" w:rsidRPr="00E93DA6" w:rsidRDefault="00081B6C" w:rsidP="00B11DBA">
            <w:pPr>
              <w:spacing w:line="276" w:lineRule="auto"/>
              <w:jc w:val="center"/>
              <w:rPr>
                <w:rFonts w:ascii="Arial" w:hAnsi="Arial" w:cs="Arial"/>
                <w:b/>
                <w:color w:val="FFD006"/>
                <w:sz w:val="16"/>
                <w:szCs w:val="16"/>
                <w:u w:val="single"/>
              </w:rPr>
            </w:pPr>
          </w:p>
        </w:tc>
        <w:tc>
          <w:tcPr>
            <w:tcW w:w="329" w:type="pct"/>
            <w:tcBorders>
              <w:top w:val="single" w:sz="4" w:space="0" w:color="auto"/>
            </w:tcBorders>
            <w:vAlign w:val="center"/>
          </w:tcPr>
          <w:p w14:paraId="1C234540" w14:textId="1DEFB9EA" w:rsidR="00081B6C" w:rsidRPr="00081B6C" w:rsidRDefault="00081B6C" w:rsidP="00B11DBA">
            <w:pPr>
              <w:spacing w:line="276" w:lineRule="auto"/>
              <w:jc w:val="center"/>
              <w:rPr>
                <w:rFonts w:ascii="Arial" w:hAnsi="Arial" w:cs="Arial"/>
                <w:b/>
                <w:sz w:val="16"/>
                <w:szCs w:val="16"/>
                <w:u w:val="single"/>
              </w:rPr>
            </w:pPr>
            <w:r w:rsidRPr="00081B6C">
              <w:rPr>
                <w:rFonts w:ascii="Arial" w:hAnsi="Arial" w:cs="Arial"/>
                <w:b/>
                <w:sz w:val="16"/>
                <w:szCs w:val="16"/>
              </w:rPr>
              <w:t>yes</w:t>
            </w:r>
          </w:p>
        </w:tc>
        <w:tc>
          <w:tcPr>
            <w:tcW w:w="411" w:type="pct"/>
            <w:vAlign w:val="center"/>
          </w:tcPr>
          <w:p w14:paraId="1A57A760" w14:textId="77777777" w:rsid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All Early Years Staff</w:t>
            </w:r>
          </w:p>
          <w:p w14:paraId="0174371A" w14:textId="343916EA" w:rsidR="00081B6C" w:rsidRDefault="00081B6C" w:rsidP="00B11DBA">
            <w:pPr>
              <w:spacing w:line="276" w:lineRule="auto"/>
              <w:jc w:val="center"/>
              <w:rPr>
                <w:rFonts w:ascii="Arial" w:hAnsi="Arial" w:cs="Arial"/>
                <w:b/>
                <w:sz w:val="16"/>
                <w:szCs w:val="16"/>
              </w:rPr>
            </w:pPr>
            <w:r>
              <w:rPr>
                <w:rFonts w:ascii="Arial" w:hAnsi="Arial" w:cs="Arial"/>
                <w:b/>
                <w:sz w:val="16"/>
                <w:szCs w:val="16"/>
              </w:rPr>
              <w:t xml:space="preserve">And </w:t>
            </w:r>
          </w:p>
          <w:p w14:paraId="102479A0" w14:textId="28E5582B" w:rsidR="00081B6C" w:rsidRPr="00081B6C" w:rsidRDefault="00081B6C" w:rsidP="00B11DBA">
            <w:pPr>
              <w:spacing w:line="276" w:lineRule="auto"/>
              <w:jc w:val="center"/>
              <w:rPr>
                <w:rFonts w:ascii="Arial" w:hAnsi="Arial" w:cs="Arial"/>
                <w:b/>
                <w:sz w:val="16"/>
                <w:szCs w:val="16"/>
                <w:u w:val="single"/>
              </w:rPr>
            </w:pPr>
            <w:r>
              <w:rPr>
                <w:rFonts w:ascii="Arial" w:hAnsi="Arial" w:cs="Arial"/>
                <w:b/>
                <w:sz w:val="16"/>
                <w:szCs w:val="16"/>
              </w:rPr>
              <w:t>Cleaning staff</w:t>
            </w:r>
          </w:p>
        </w:tc>
        <w:tc>
          <w:tcPr>
            <w:tcW w:w="371" w:type="pct"/>
            <w:vAlign w:val="center"/>
          </w:tcPr>
          <w:p w14:paraId="625AACA4" w14:textId="1A0DB14D" w:rsidR="00081B6C" w:rsidRPr="00081B6C" w:rsidRDefault="00081B6C" w:rsidP="00B11DBA">
            <w:pPr>
              <w:spacing w:line="276" w:lineRule="auto"/>
              <w:jc w:val="center"/>
              <w:rPr>
                <w:rFonts w:ascii="Arial" w:hAnsi="Arial" w:cs="Arial"/>
                <w:b/>
                <w:sz w:val="16"/>
                <w:szCs w:val="16"/>
                <w:u w:val="single"/>
              </w:rPr>
            </w:pPr>
            <w:r w:rsidRPr="00081B6C">
              <w:rPr>
                <w:rFonts w:ascii="Arial" w:hAnsi="Arial" w:cs="Arial"/>
                <w:b/>
                <w:sz w:val="16"/>
                <w:szCs w:val="16"/>
              </w:rPr>
              <w:t>M</w:t>
            </w:r>
          </w:p>
        </w:tc>
      </w:tr>
      <w:tr w:rsidR="00081B6C" w:rsidRPr="00E93DA6" w14:paraId="16FE83EF" w14:textId="77777777" w:rsidTr="00396BD3">
        <w:trPr>
          <w:cnfStyle w:val="000000100000" w:firstRow="0" w:lastRow="0" w:firstColumn="0" w:lastColumn="0" w:oddVBand="0" w:evenVBand="0" w:oddHBand="1" w:evenHBand="0" w:firstRowFirstColumn="0" w:firstRowLastColumn="0" w:lastRowFirstColumn="0" w:lastRowLastColumn="0"/>
          <w:trHeight w:val="1199"/>
          <w:jc w:val="center"/>
        </w:trPr>
        <w:tc>
          <w:tcPr>
            <w:tcW w:w="537" w:type="pct"/>
          </w:tcPr>
          <w:p w14:paraId="35A0F56C" w14:textId="77777777" w:rsidR="00081B6C" w:rsidRPr="00E93DA6" w:rsidRDefault="00081B6C" w:rsidP="00C64BD3">
            <w:pPr>
              <w:spacing w:before="240"/>
              <w:rPr>
                <w:rFonts w:ascii="Arial" w:hAnsi="Arial" w:cs="Arial"/>
                <w:sz w:val="16"/>
                <w:szCs w:val="16"/>
              </w:rPr>
            </w:pPr>
          </w:p>
        </w:tc>
        <w:tc>
          <w:tcPr>
            <w:tcW w:w="537" w:type="pct"/>
            <w:vAlign w:val="center"/>
          </w:tcPr>
          <w:p w14:paraId="07DAB3C8" w14:textId="2A3B07A4" w:rsidR="00081B6C" w:rsidRPr="00E93DA6" w:rsidRDefault="00081B6C" w:rsidP="00C64BD3">
            <w:pPr>
              <w:spacing w:before="240" w:line="276" w:lineRule="auto"/>
              <w:rPr>
                <w:rFonts w:ascii="Arial" w:hAnsi="Arial" w:cs="Arial"/>
                <w:sz w:val="16"/>
                <w:szCs w:val="16"/>
              </w:rPr>
            </w:pPr>
            <w:r w:rsidRPr="00E93DA6">
              <w:rPr>
                <w:rFonts w:ascii="Arial" w:hAnsi="Arial" w:cs="Arial"/>
                <w:sz w:val="16"/>
                <w:szCs w:val="16"/>
              </w:rPr>
              <w:t xml:space="preserve">Classroom environment </w:t>
            </w:r>
          </w:p>
        </w:tc>
        <w:tc>
          <w:tcPr>
            <w:tcW w:w="249" w:type="pct"/>
            <w:vAlign w:val="center"/>
          </w:tcPr>
          <w:p w14:paraId="6C2FBFDE" w14:textId="0D790457" w:rsidR="00081B6C" w:rsidRPr="00E93DA6" w:rsidRDefault="00081B6C" w:rsidP="00B11DBA">
            <w:pPr>
              <w:spacing w:before="240" w:line="276" w:lineRule="auto"/>
              <w:jc w:val="center"/>
              <w:rPr>
                <w:rFonts w:ascii="Arial" w:hAnsi="Arial" w:cs="Arial"/>
                <w:b/>
                <w:color w:val="FFD006"/>
                <w:sz w:val="16"/>
                <w:szCs w:val="16"/>
              </w:rPr>
            </w:pPr>
            <w:r w:rsidRPr="00E93DA6">
              <w:rPr>
                <w:rFonts w:ascii="Arial" w:hAnsi="Arial" w:cs="Arial"/>
                <w:b/>
                <w:sz w:val="16"/>
                <w:szCs w:val="16"/>
              </w:rPr>
              <w:t>M</w:t>
            </w:r>
          </w:p>
        </w:tc>
        <w:tc>
          <w:tcPr>
            <w:tcW w:w="1538" w:type="pct"/>
          </w:tcPr>
          <w:p w14:paraId="3BE2F524" w14:textId="41A429EB" w:rsidR="00081B6C" w:rsidRPr="00E93DA6" w:rsidRDefault="00081B6C" w:rsidP="004D5728">
            <w:pPr>
              <w:pStyle w:val="ListParagraph"/>
              <w:numPr>
                <w:ilvl w:val="0"/>
                <w:numId w:val="16"/>
              </w:numPr>
              <w:tabs>
                <w:tab w:val="left" w:pos="1860"/>
              </w:tabs>
              <w:suppressAutoHyphens/>
              <w:autoSpaceDN w:val="0"/>
              <w:spacing w:line="276" w:lineRule="auto"/>
              <w:textAlignment w:val="baseline"/>
              <w:rPr>
                <w:rFonts w:ascii="Arial" w:hAnsi="Arial" w:cs="Arial"/>
                <w:sz w:val="16"/>
                <w:szCs w:val="16"/>
              </w:rPr>
            </w:pPr>
            <w:r w:rsidRPr="00E93DA6">
              <w:rPr>
                <w:rFonts w:ascii="Arial" w:hAnsi="Arial" w:cs="Arial"/>
                <w:sz w:val="16"/>
                <w:szCs w:val="16"/>
              </w:rPr>
              <w:t xml:space="preserve">Small groups will stay as a group 1 adult per 8 as maximum. </w:t>
            </w:r>
          </w:p>
          <w:p w14:paraId="07F09C62" w14:textId="51E9002D" w:rsidR="00081B6C" w:rsidRPr="00E93DA6" w:rsidRDefault="00081B6C" w:rsidP="0041311E">
            <w:pPr>
              <w:pStyle w:val="ListParagraph"/>
              <w:numPr>
                <w:ilvl w:val="0"/>
                <w:numId w:val="16"/>
              </w:numPr>
              <w:tabs>
                <w:tab w:val="left" w:pos="1860"/>
              </w:tabs>
              <w:suppressAutoHyphens/>
              <w:autoSpaceDN w:val="0"/>
              <w:spacing w:line="276" w:lineRule="auto"/>
              <w:jc w:val="both"/>
              <w:textAlignment w:val="baseline"/>
              <w:rPr>
                <w:rFonts w:ascii="Arial" w:hAnsi="Arial" w:cs="Arial"/>
                <w:sz w:val="16"/>
                <w:szCs w:val="16"/>
              </w:rPr>
            </w:pPr>
            <w:r w:rsidRPr="00E93DA6">
              <w:rPr>
                <w:rFonts w:ascii="Arial" w:hAnsi="Arial" w:cs="Arial"/>
                <w:sz w:val="16"/>
                <w:szCs w:val="16"/>
              </w:rPr>
              <w:t>Groups will work in separate area to other group.</w:t>
            </w:r>
          </w:p>
          <w:p w14:paraId="4A048337" w14:textId="1D3BE5A0" w:rsidR="00081B6C" w:rsidRPr="00E93DA6" w:rsidRDefault="00081B6C" w:rsidP="0041311E">
            <w:pPr>
              <w:pStyle w:val="ListParagraph"/>
              <w:numPr>
                <w:ilvl w:val="0"/>
                <w:numId w:val="16"/>
              </w:numPr>
              <w:tabs>
                <w:tab w:val="left" w:pos="1860"/>
              </w:tabs>
              <w:suppressAutoHyphens/>
              <w:autoSpaceDN w:val="0"/>
              <w:spacing w:line="276" w:lineRule="auto"/>
              <w:jc w:val="both"/>
              <w:textAlignment w:val="baseline"/>
              <w:rPr>
                <w:rFonts w:ascii="Arial" w:hAnsi="Arial" w:cs="Arial"/>
                <w:sz w:val="16"/>
                <w:szCs w:val="16"/>
              </w:rPr>
            </w:pPr>
            <w:r w:rsidRPr="00E93DA6">
              <w:rPr>
                <w:rFonts w:ascii="Arial" w:hAnsi="Arial" w:cs="Arial"/>
                <w:sz w:val="16"/>
                <w:szCs w:val="16"/>
              </w:rPr>
              <w:t>Learning will be taken outdoors whenever possible.</w:t>
            </w:r>
          </w:p>
          <w:p w14:paraId="59602BFA" w14:textId="2CD0D9D7" w:rsidR="00081B6C" w:rsidRPr="00E93DA6" w:rsidRDefault="00081B6C" w:rsidP="0041311E">
            <w:pPr>
              <w:pStyle w:val="ListParagraph"/>
              <w:numPr>
                <w:ilvl w:val="0"/>
                <w:numId w:val="16"/>
              </w:numPr>
              <w:tabs>
                <w:tab w:val="left" w:pos="1860"/>
              </w:tabs>
              <w:suppressAutoHyphens/>
              <w:autoSpaceDN w:val="0"/>
              <w:spacing w:line="276" w:lineRule="auto"/>
              <w:jc w:val="both"/>
              <w:textAlignment w:val="baseline"/>
              <w:rPr>
                <w:rFonts w:ascii="Arial" w:hAnsi="Arial" w:cs="Arial"/>
                <w:sz w:val="16"/>
                <w:szCs w:val="16"/>
              </w:rPr>
            </w:pPr>
            <w:r w:rsidRPr="00E93DA6">
              <w:rPr>
                <w:rFonts w:ascii="Arial" w:hAnsi="Arial" w:cs="Arial"/>
                <w:sz w:val="16"/>
                <w:szCs w:val="16"/>
              </w:rPr>
              <w:t>During sit down activities children will be seated 2m apart</w:t>
            </w:r>
          </w:p>
          <w:p w14:paraId="1DE4EEDD" w14:textId="77777777" w:rsidR="00081B6C" w:rsidRPr="00E93DA6" w:rsidRDefault="00081B6C" w:rsidP="002840C3">
            <w:pPr>
              <w:pStyle w:val="ListParagraph"/>
              <w:tabs>
                <w:tab w:val="left" w:pos="1860"/>
              </w:tabs>
              <w:suppressAutoHyphens/>
              <w:autoSpaceDN w:val="0"/>
              <w:spacing w:line="276" w:lineRule="auto"/>
              <w:ind w:left="1440"/>
              <w:jc w:val="both"/>
              <w:textAlignment w:val="baseline"/>
              <w:rPr>
                <w:rFonts w:ascii="Arial" w:hAnsi="Arial" w:cs="Arial"/>
                <w:sz w:val="16"/>
                <w:szCs w:val="16"/>
              </w:rPr>
            </w:pPr>
          </w:p>
          <w:p w14:paraId="23C4C122" w14:textId="77777777" w:rsidR="00081B6C" w:rsidRPr="00E93DA6" w:rsidRDefault="00081B6C" w:rsidP="00C64BD3">
            <w:pPr>
              <w:pStyle w:val="ListParagraph"/>
              <w:tabs>
                <w:tab w:val="left" w:pos="1860"/>
              </w:tabs>
              <w:suppressAutoHyphens/>
              <w:autoSpaceDN w:val="0"/>
              <w:spacing w:line="276" w:lineRule="auto"/>
              <w:jc w:val="both"/>
              <w:textAlignment w:val="baseline"/>
              <w:rPr>
                <w:rFonts w:ascii="Arial" w:hAnsi="Arial" w:cs="Arial"/>
                <w:sz w:val="16"/>
                <w:szCs w:val="16"/>
              </w:rPr>
            </w:pPr>
          </w:p>
          <w:p w14:paraId="1217F959" w14:textId="35931507" w:rsidR="00081B6C" w:rsidRPr="00E93DA6" w:rsidRDefault="00081B6C" w:rsidP="00C64BD3">
            <w:pPr>
              <w:pStyle w:val="ListParagraph"/>
              <w:tabs>
                <w:tab w:val="left" w:pos="1860"/>
              </w:tabs>
              <w:suppressAutoHyphens/>
              <w:autoSpaceDN w:val="0"/>
              <w:spacing w:line="276" w:lineRule="auto"/>
              <w:jc w:val="both"/>
              <w:textAlignment w:val="baseline"/>
              <w:rPr>
                <w:rFonts w:ascii="Arial" w:hAnsi="Arial" w:cs="Arial"/>
                <w:sz w:val="16"/>
                <w:szCs w:val="16"/>
              </w:rPr>
            </w:pPr>
          </w:p>
        </w:tc>
        <w:tc>
          <w:tcPr>
            <w:tcW w:w="1028" w:type="pct"/>
            <w:vAlign w:val="center"/>
          </w:tcPr>
          <w:p w14:paraId="7A2C5A4E" w14:textId="77777777" w:rsidR="00081B6C" w:rsidRPr="00E93DA6" w:rsidRDefault="00081B6C" w:rsidP="00F910C1">
            <w:pPr>
              <w:spacing w:line="276" w:lineRule="auto"/>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Doc 2 Pg 7</w:t>
            </w:r>
          </w:p>
          <w:p w14:paraId="70792643" w14:textId="77777777" w:rsidR="00081B6C" w:rsidRPr="00E93DA6" w:rsidRDefault="00081B6C" w:rsidP="008006C0">
            <w:pPr>
              <w:spacing w:line="276" w:lineRule="auto"/>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We know that, unlike older children and adults, early years and primary age children cannot be expected to remain 2 metres apart from each other and staff. In deciding to bring more children back to early years and schools, we are taking this into account.</w:t>
            </w:r>
          </w:p>
          <w:p w14:paraId="3380D7CB" w14:textId="70E3539F" w:rsidR="00081B6C" w:rsidRPr="00E93DA6" w:rsidRDefault="00081B6C" w:rsidP="008006C0">
            <w:pPr>
              <w:spacing w:line="276" w:lineRule="auto"/>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Doc 2 Pg 8</w:t>
            </w:r>
          </w:p>
          <w:p w14:paraId="2985C580" w14:textId="77777777" w:rsidR="00081B6C" w:rsidRPr="00E93DA6" w:rsidRDefault="00081B6C" w:rsidP="008006C0">
            <w:pPr>
              <w:rPr>
                <w:rFonts w:ascii="Times New Roman" w:eastAsia="Times New Roman" w:hAnsi="Times New Roman" w:cs="Times New Roman"/>
                <w:sz w:val="16"/>
                <w:szCs w:val="16"/>
                <w:lang w:eastAsia="en-GB"/>
              </w:rPr>
            </w:pPr>
            <w:r w:rsidRPr="00E93DA6">
              <w:rPr>
                <w:rFonts w:ascii="Arial" w:eastAsia="Times New Roman" w:hAnsi="Arial" w:cs="Arial"/>
                <w:color w:val="0B0C0C"/>
                <w:sz w:val="16"/>
                <w:szCs w:val="16"/>
                <w:shd w:val="clear" w:color="auto" w:fill="FFFFFF"/>
                <w:lang w:eastAsia="en-GB"/>
              </w:rPr>
              <w:lastRenderedPageBreak/>
              <w:t>refresh the timetable:</w:t>
            </w:r>
          </w:p>
          <w:p w14:paraId="0BF68ABB" w14:textId="77777777" w:rsidR="00081B6C" w:rsidRPr="00E93DA6" w:rsidRDefault="00081B6C" w:rsidP="008006C0">
            <w:pPr>
              <w:numPr>
                <w:ilvl w:val="0"/>
                <w:numId w:val="25"/>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decide which lessons or activities will be delivered</w:t>
            </w:r>
          </w:p>
          <w:p w14:paraId="0C34E980" w14:textId="77777777" w:rsidR="00081B6C" w:rsidRPr="00E93DA6" w:rsidRDefault="00081B6C" w:rsidP="008006C0">
            <w:pPr>
              <w:numPr>
                <w:ilvl w:val="0"/>
                <w:numId w:val="25"/>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consider which lessons or classroom activities could take place outdoors</w:t>
            </w:r>
          </w:p>
          <w:p w14:paraId="64EE8480" w14:textId="77777777" w:rsidR="00081B6C" w:rsidRPr="00E93DA6" w:rsidRDefault="00081B6C" w:rsidP="008006C0">
            <w:pPr>
              <w:numPr>
                <w:ilvl w:val="0"/>
                <w:numId w:val="25"/>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use the timetable and selection of classroom or other learning environment to reduce movement around the school or building</w:t>
            </w:r>
          </w:p>
          <w:p w14:paraId="5C0BE289" w14:textId="77777777" w:rsidR="00081B6C" w:rsidRPr="00E93DA6" w:rsidRDefault="00081B6C" w:rsidP="00D07A6B">
            <w:pPr>
              <w:shd w:val="clear" w:color="auto" w:fill="FFFFFF"/>
              <w:spacing w:after="75"/>
              <w:ind w:left="-6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Doc 1 Pg 10</w:t>
            </w:r>
          </w:p>
          <w:p w14:paraId="51DE57D7" w14:textId="0B19A866" w:rsidR="00081B6C" w:rsidRPr="00E93DA6" w:rsidRDefault="00081B6C" w:rsidP="00D07A6B">
            <w:pPr>
              <w:shd w:val="clear" w:color="auto" w:fill="FFFFFF"/>
              <w:spacing w:after="75"/>
              <w:ind w:left="-60"/>
              <w:rPr>
                <w:rFonts w:ascii="Arial" w:eastAsia="Times New Roman" w:hAnsi="Arial" w:cs="Arial"/>
                <w:color w:val="0B0C0C"/>
                <w:sz w:val="16"/>
                <w:szCs w:val="16"/>
                <w:lang w:eastAsia="en-GB"/>
              </w:rPr>
            </w:pPr>
            <w:r w:rsidRPr="00E93DA6">
              <w:rPr>
                <w:rFonts w:ascii="Arial" w:hAnsi="Arial" w:cs="Arial"/>
                <w:color w:val="0B0C0C"/>
                <w:sz w:val="16"/>
                <w:szCs w:val="16"/>
                <w:shd w:val="clear" w:color="auto" w:fill="FFFFFF"/>
              </w:rPr>
              <w:t>Outdoor activity in private outdoor space should continue, while following </w:t>
            </w:r>
            <w:hyperlink r:id="rId9" w:anchor="personal-protective-equipment-ppe-including-face-coverings-and-face-masks" w:history="1">
              <w:r w:rsidRPr="00E93DA6">
                <w:rPr>
                  <w:rStyle w:val="Hyperlink"/>
                  <w:rFonts w:ascii="Arial" w:hAnsi="Arial" w:cs="Arial"/>
                  <w:color w:val="4C2C92"/>
                  <w:sz w:val="16"/>
                  <w:szCs w:val="16"/>
                  <w:bdr w:val="none" w:sz="0" w:space="0" w:color="auto" w:frame="1"/>
                  <w:shd w:val="clear" w:color="auto" w:fill="FFFFFF"/>
                </w:rPr>
                <w:t>guidance on implementing protective measures in education and childcare settings</w:t>
              </w:r>
            </w:hyperlink>
            <w:r w:rsidRPr="00E93DA6">
              <w:rPr>
                <w:rFonts w:ascii="Arial" w:hAnsi="Arial" w:cs="Arial"/>
                <w:color w:val="0B0C0C"/>
                <w:sz w:val="16"/>
                <w:szCs w:val="16"/>
                <w:shd w:val="clear" w:color="auto" w:fill="FFFFFF"/>
              </w:rPr>
              <w:t> as far as possible.</w:t>
            </w:r>
          </w:p>
          <w:p w14:paraId="3CC58541" w14:textId="1A19F282" w:rsidR="00081B6C" w:rsidRPr="00E93DA6" w:rsidRDefault="00081B6C" w:rsidP="008006C0">
            <w:pPr>
              <w:spacing w:line="276" w:lineRule="auto"/>
              <w:rPr>
                <w:rFonts w:ascii="Arial" w:hAnsi="Arial" w:cs="Arial"/>
                <w:b/>
                <w:color w:val="FFD006"/>
                <w:sz w:val="16"/>
                <w:szCs w:val="16"/>
              </w:rPr>
            </w:pPr>
          </w:p>
        </w:tc>
        <w:tc>
          <w:tcPr>
            <w:tcW w:w="329" w:type="pct"/>
            <w:vAlign w:val="center"/>
          </w:tcPr>
          <w:p w14:paraId="0095D1C1" w14:textId="4058A1AE" w:rsidR="00081B6C" w:rsidRPr="00081B6C" w:rsidRDefault="00081B6C" w:rsidP="00B11DBA">
            <w:pPr>
              <w:spacing w:before="240" w:line="276" w:lineRule="auto"/>
              <w:jc w:val="center"/>
              <w:rPr>
                <w:rFonts w:ascii="Arial" w:hAnsi="Arial" w:cs="Arial"/>
                <w:b/>
                <w:sz w:val="16"/>
                <w:szCs w:val="16"/>
              </w:rPr>
            </w:pPr>
            <w:r w:rsidRPr="00081B6C">
              <w:rPr>
                <w:rFonts w:ascii="Arial" w:hAnsi="Arial" w:cs="Arial"/>
                <w:b/>
                <w:sz w:val="16"/>
                <w:szCs w:val="16"/>
              </w:rPr>
              <w:lastRenderedPageBreak/>
              <w:t>yes</w:t>
            </w:r>
          </w:p>
        </w:tc>
        <w:tc>
          <w:tcPr>
            <w:tcW w:w="411" w:type="pct"/>
            <w:vAlign w:val="center"/>
          </w:tcPr>
          <w:p w14:paraId="0E9C8300" w14:textId="233F627C" w:rsidR="00081B6C" w:rsidRPr="00081B6C" w:rsidRDefault="00081B6C" w:rsidP="00B11DBA">
            <w:pPr>
              <w:spacing w:before="240" w:line="276" w:lineRule="auto"/>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255A5F16" w14:textId="51B1F375" w:rsidR="00081B6C" w:rsidRPr="00081B6C" w:rsidRDefault="00081B6C" w:rsidP="00B11DBA">
            <w:pPr>
              <w:spacing w:before="240" w:line="276" w:lineRule="auto"/>
              <w:jc w:val="center"/>
              <w:rPr>
                <w:rFonts w:ascii="Arial" w:hAnsi="Arial" w:cs="Arial"/>
                <w:b/>
                <w:sz w:val="16"/>
                <w:szCs w:val="16"/>
              </w:rPr>
            </w:pPr>
            <w:r w:rsidRPr="00081B6C">
              <w:rPr>
                <w:rFonts w:ascii="Arial" w:hAnsi="Arial" w:cs="Arial"/>
                <w:b/>
                <w:sz w:val="16"/>
                <w:szCs w:val="16"/>
              </w:rPr>
              <w:t>M</w:t>
            </w:r>
          </w:p>
        </w:tc>
      </w:tr>
      <w:tr w:rsidR="00081B6C" w:rsidRPr="00E93DA6" w14:paraId="76DBC8A4" w14:textId="77777777" w:rsidTr="00396BD3">
        <w:trPr>
          <w:cnfStyle w:val="000000010000" w:firstRow="0" w:lastRow="0" w:firstColumn="0" w:lastColumn="0" w:oddVBand="0" w:evenVBand="0" w:oddHBand="0" w:evenHBand="1" w:firstRowFirstColumn="0" w:firstRowLastColumn="0" w:lastRowFirstColumn="0" w:lastRowLastColumn="0"/>
          <w:trHeight w:val="964"/>
          <w:jc w:val="center"/>
        </w:trPr>
        <w:tc>
          <w:tcPr>
            <w:tcW w:w="537" w:type="pct"/>
          </w:tcPr>
          <w:p w14:paraId="7C730C41" w14:textId="59DCADD8" w:rsidR="00081B6C" w:rsidRPr="00E93DA6" w:rsidRDefault="00081B6C" w:rsidP="00B11DBA">
            <w:pPr>
              <w:jc w:val="center"/>
              <w:rPr>
                <w:rFonts w:ascii="Arial" w:hAnsi="Arial" w:cs="Arial"/>
                <w:sz w:val="16"/>
                <w:szCs w:val="16"/>
              </w:rPr>
            </w:pPr>
          </w:p>
        </w:tc>
        <w:tc>
          <w:tcPr>
            <w:tcW w:w="537" w:type="pct"/>
            <w:vAlign w:val="center"/>
          </w:tcPr>
          <w:p w14:paraId="6F482BB7" w14:textId="7AF3F7B6" w:rsidR="00081B6C" w:rsidRPr="00E93DA6" w:rsidRDefault="00081B6C" w:rsidP="00B11DBA">
            <w:pPr>
              <w:spacing w:line="276" w:lineRule="auto"/>
              <w:jc w:val="center"/>
              <w:rPr>
                <w:rFonts w:ascii="Arial" w:hAnsi="Arial" w:cs="Arial"/>
                <w:sz w:val="16"/>
                <w:szCs w:val="16"/>
              </w:rPr>
            </w:pPr>
            <w:r w:rsidRPr="00E93DA6">
              <w:rPr>
                <w:rFonts w:ascii="Arial" w:hAnsi="Arial" w:cs="Arial"/>
                <w:sz w:val="16"/>
                <w:szCs w:val="16"/>
              </w:rPr>
              <w:t>Resources</w:t>
            </w:r>
          </w:p>
        </w:tc>
        <w:tc>
          <w:tcPr>
            <w:tcW w:w="249" w:type="pct"/>
            <w:vAlign w:val="center"/>
          </w:tcPr>
          <w:p w14:paraId="3EC21114" w14:textId="39FF2D48" w:rsidR="00081B6C" w:rsidRPr="00E93DA6" w:rsidRDefault="00081B6C" w:rsidP="00B11DBA">
            <w:pPr>
              <w:spacing w:line="276" w:lineRule="auto"/>
              <w:jc w:val="center"/>
              <w:rPr>
                <w:rFonts w:ascii="Arial" w:hAnsi="Arial" w:cs="Arial"/>
                <w:b/>
                <w:color w:val="FFD006"/>
                <w:sz w:val="16"/>
                <w:szCs w:val="16"/>
              </w:rPr>
            </w:pPr>
            <w:r w:rsidRPr="00E93DA6">
              <w:rPr>
                <w:rFonts w:ascii="Arial" w:hAnsi="Arial" w:cs="Arial"/>
                <w:b/>
                <w:sz w:val="16"/>
                <w:szCs w:val="16"/>
              </w:rPr>
              <w:t>M</w:t>
            </w:r>
          </w:p>
        </w:tc>
        <w:tc>
          <w:tcPr>
            <w:tcW w:w="1538" w:type="pct"/>
          </w:tcPr>
          <w:p w14:paraId="12873535" w14:textId="6810F7A3" w:rsidR="00081B6C" w:rsidRPr="00E93DA6" w:rsidRDefault="00081B6C" w:rsidP="0041311E">
            <w:pPr>
              <w:pStyle w:val="ListParagraph"/>
              <w:numPr>
                <w:ilvl w:val="0"/>
                <w:numId w:val="15"/>
              </w:numPr>
              <w:spacing w:line="276" w:lineRule="auto"/>
              <w:jc w:val="both"/>
              <w:rPr>
                <w:rFonts w:ascii="Arial" w:hAnsi="Arial" w:cs="Arial"/>
                <w:sz w:val="16"/>
                <w:szCs w:val="16"/>
              </w:rPr>
            </w:pPr>
            <w:r w:rsidRPr="00E93DA6">
              <w:rPr>
                <w:rFonts w:ascii="Arial" w:hAnsi="Arial" w:cs="Arial"/>
                <w:sz w:val="16"/>
                <w:szCs w:val="16"/>
              </w:rPr>
              <w:t>Early Years team will draw up a list of resources that can be easily cleaned. This list will be used to plan learning opportunities</w:t>
            </w:r>
          </w:p>
          <w:p w14:paraId="56A7CC6C" w14:textId="51822FBC" w:rsidR="00081B6C" w:rsidRPr="00E93DA6" w:rsidRDefault="00081B6C" w:rsidP="00264BEB">
            <w:pPr>
              <w:pStyle w:val="ListParagraph"/>
              <w:numPr>
                <w:ilvl w:val="0"/>
                <w:numId w:val="15"/>
              </w:numPr>
              <w:spacing w:line="276" w:lineRule="auto"/>
              <w:jc w:val="both"/>
              <w:rPr>
                <w:rFonts w:ascii="Arial" w:hAnsi="Arial" w:cs="Arial"/>
                <w:sz w:val="16"/>
                <w:szCs w:val="16"/>
              </w:rPr>
            </w:pPr>
            <w:r w:rsidRPr="00E93DA6">
              <w:rPr>
                <w:rFonts w:ascii="Arial" w:hAnsi="Arial" w:cs="Arial"/>
                <w:sz w:val="16"/>
                <w:szCs w:val="16"/>
              </w:rPr>
              <w:t>Each child will have their own pencil case and resources which will be stored in separate trays</w:t>
            </w:r>
          </w:p>
          <w:p w14:paraId="626BAA5C" w14:textId="39B93DDE" w:rsidR="00081B6C" w:rsidRPr="00E93DA6" w:rsidRDefault="00081B6C" w:rsidP="00A7169C">
            <w:pPr>
              <w:pStyle w:val="ListParagraph"/>
              <w:spacing w:line="276" w:lineRule="auto"/>
              <w:ind w:left="360"/>
              <w:jc w:val="both"/>
              <w:rPr>
                <w:rFonts w:ascii="Arial" w:hAnsi="Arial" w:cs="Arial"/>
                <w:sz w:val="16"/>
                <w:szCs w:val="16"/>
              </w:rPr>
            </w:pPr>
          </w:p>
        </w:tc>
        <w:tc>
          <w:tcPr>
            <w:tcW w:w="1028" w:type="pct"/>
            <w:vAlign w:val="center"/>
          </w:tcPr>
          <w:p w14:paraId="3836E41F" w14:textId="3E2F7CA1" w:rsidR="00081B6C" w:rsidRPr="00E93DA6" w:rsidRDefault="00081B6C" w:rsidP="008006C0">
            <w:pPr>
              <w:shd w:val="clear" w:color="auto" w:fill="FFFFFF"/>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Doc 2 Pg 8</w:t>
            </w:r>
          </w:p>
          <w:p w14:paraId="2CDA55BA" w14:textId="77777777" w:rsidR="00081B6C" w:rsidRPr="00E93DA6" w:rsidRDefault="00081B6C" w:rsidP="008006C0">
            <w:pPr>
              <w:numPr>
                <w:ilvl w:val="0"/>
                <w:numId w:val="26"/>
              </w:numPr>
              <w:shd w:val="clear" w:color="auto" w:fill="FFFFFF"/>
              <w:spacing w:after="75"/>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consider how play equipment is used ensuring it is appropriately cleaned between groups of children using it, and that multiple groups do not use it simultaneously</w:t>
            </w:r>
          </w:p>
          <w:p w14:paraId="4F177997" w14:textId="77777777" w:rsidR="00081B6C" w:rsidRPr="00E93DA6" w:rsidRDefault="00081B6C" w:rsidP="008006C0">
            <w:pPr>
              <w:numPr>
                <w:ilvl w:val="0"/>
                <w:numId w:val="26"/>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remove unnecessary items from classrooms and other learning environments where there is space to store it elsewhere</w:t>
            </w:r>
          </w:p>
          <w:p w14:paraId="52A07876" w14:textId="77777777" w:rsidR="00081B6C" w:rsidRPr="00E93DA6" w:rsidRDefault="00081B6C" w:rsidP="008006C0">
            <w:pPr>
              <w:numPr>
                <w:ilvl w:val="0"/>
                <w:numId w:val="26"/>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remove soft furnishings, soft toys and toys that are hard to clean (such as those with intricate parts)</w:t>
            </w:r>
          </w:p>
          <w:p w14:paraId="57738661" w14:textId="77777777" w:rsidR="00081B6C" w:rsidRPr="00E93DA6" w:rsidRDefault="00081B6C" w:rsidP="00B11DBA">
            <w:pPr>
              <w:spacing w:line="276" w:lineRule="auto"/>
              <w:jc w:val="center"/>
              <w:rPr>
                <w:rFonts w:ascii="Arial" w:hAnsi="Arial" w:cs="Arial"/>
                <w:b/>
                <w:color w:val="FFD006"/>
                <w:sz w:val="16"/>
                <w:szCs w:val="16"/>
              </w:rPr>
            </w:pPr>
          </w:p>
        </w:tc>
        <w:tc>
          <w:tcPr>
            <w:tcW w:w="329" w:type="pct"/>
            <w:vAlign w:val="center"/>
          </w:tcPr>
          <w:p w14:paraId="05F713DB" w14:textId="08C023EB"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72C15926" w14:textId="4E2EAA3D"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7E860787" w14:textId="6F45C504"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M</w:t>
            </w:r>
          </w:p>
        </w:tc>
      </w:tr>
      <w:tr w:rsidR="00081B6C" w:rsidRPr="00E93DA6" w14:paraId="53603FA5" w14:textId="77777777" w:rsidTr="00396BD3">
        <w:trPr>
          <w:cnfStyle w:val="000000100000" w:firstRow="0" w:lastRow="0" w:firstColumn="0" w:lastColumn="0" w:oddVBand="0" w:evenVBand="0" w:oddHBand="1" w:evenHBand="0" w:firstRowFirstColumn="0" w:firstRowLastColumn="0" w:lastRowFirstColumn="0" w:lastRowLastColumn="0"/>
          <w:trHeight w:val="964"/>
          <w:jc w:val="center"/>
        </w:trPr>
        <w:tc>
          <w:tcPr>
            <w:tcW w:w="537" w:type="pct"/>
          </w:tcPr>
          <w:p w14:paraId="6E73643D" w14:textId="77777777" w:rsidR="00081B6C" w:rsidRPr="00E93DA6" w:rsidRDefault="00081B6C" w:rsidP="00B11DBA">
            <w:pPr>
              <w:jc w:val="center"/>
              <w:rPr>
                <w:rFonts w:ascii="Arial" w:hAnsi="Arial" w:cs="Arial"/>
                <w:sz w:val="16"/>
                <w:szCs w:val="16"/>
              </w:rPr>
            </w:pPr>
          </w:p>
        </w:tc>
        <w:tc>
          <w:tcPr>
            <w:tcW w:w="537" w:type="pct"/>
            <w:vAlign w:val="center"/>
          </w:tcPr>
          <w:p w14:paraId="07157D69" w14:textId="2187D3D2" w:rsidR="00081B6C" w:rsidRPr="00E93DA6" w:rsidRDefault="00081B6C" w:rsidP="00B11DBA">
            <w:pPr>
              <w:jc w:val="center"/>
              <w:rPr>
                <w:rFonts w:ascii="Arial" w:hAnsi="Arial" w:cs="Arial"/>
                <w:sz w:val="16"/>
                <w:szCs w:val="16"/>
              </w:rPr>
            </w:pPr>
            <w:r w:rsidRPr="00E93DA6">
              <w:rPr>
                <w:rFonts w:ascii="Arial" w:hAnsi="Arial" w:cs="Arial"/>
                <w:sz w:val="16"/>
                <w:szCs w:val="16"/>
              </w:rPr>
              <w:t>Toileting and personal hygiene</w:t>
            </w:r>
          </w:p>
        </w:tc>
        <w:tc>
          <w:tcPr>
            <w:tcW w:w="249" w:type="pct"/>
            <w:vAlign w:val="center"/>
          </w:tcPr>
          <w:p w14:paraId="5E78C909" w14:textId="382D3962" w:rsidR="00081B6C" w:rsidRPr="00E93DA6" w:rsidRDefault="00081B6C" w:rsidP="00B11DBA">
            <w:pPr>
              <w:jc w:val="center"/>
              <w:rPr>
                <w:rFonts w:ascii="Arial" w:hAnsi="Arial" w:cs="Arial"/>
                <w:b/>
                <w:color w:val="FFD006"/>
                <w:sz w:val="16"/>
                <w:szCs w:val="16"/>
              </w:rPr>
            </w:pPr>
            <w:r w:rsidRPr="00E93DA6">
              <w:rPr>
                <w:rFonts w:ascii="Arial" w:hAnsi="Arial" w:cs="Arial"/>
                <w:b/>
                <w:sz w:val="16"/>
                <w:szCs w:val="16"/>
              </w:rPr>
              <w:t>H</w:t>
            </w:r>
          </w:p>
        </w:tc>
        <w:tc>
          <w:tcPr>
            <w:tcW w:w="1538" w:type="pct"/>
          </w:tcPr>
          <w:p w14:paraId="139D727A" w14:textId="77777777" w:rsidR="00081B6C" w:rsidRPr="00E93DA6" w:rsidRDefault="00081B6C" w:rsidP="0041311E">
            <w:pPr>
              <w:pStyle w:val="ListParagraph"/>
              <w:numPr>
                <w:ilvl w:val="0"/>
                <w:numId w:val="15"/>
              </w:numPr>
              <w:jc w:val="both"/>
              <w:rPr>
                <w:rFonts w:ascii="Arial" w:hAnsi="Arial" w:cs="Arial"/>
                <w:sz w:val="16"/>
                <w:szCs w:val="16"/>
              </w:rPr>
            </w:pPr>
            <w:r w:rsidRPr="00E93DA6">
              <w:rPr>
                <w:rFonts w:ascii="Arial" w:hAnsi="Arial" w:cs="Arial"/>
                <w:sz w:val="16"/>
                <w:szCs w:val="16"/>
              </w:rPr>
              <w:t xml:space="preserve">Children in each small group will have a designated toilet block.  </w:t>
            </w:r>
          </w:p>
          <w:p w14:paraId="10EC0B08" w14:textId="77777777" w:rsidR="00081B6C" w:rsidRPr="00E93DA6" w:rsidRDefault="00081B6C" w:rsidP="0041311E">
            <w:pPr>
              <w:pStyle w:val="ListParagraph"/>
              <w:numPr>
                <w:ilvl w:val="0"/>
                <w:numId w:val="15"/>
              </w:numPr>
              <w:jc w:val="both"/>
              <w:rPr>
                <w:rFonts w:ascii="Arial" w:hAnsi="Arial" w:cs="Arial"/>
                <w:sz w:val="16"/>
                <w:szCs w:val="16"/>
              </w:rPr>
            </w:pPr>
            <w:r w:rsidRPr="00E93DA6">
              <w:rPr>
                <w:rFonts w:ascii="Arial" w:hAnsi="Arial" w:cs="Arial"/>
                <w:sz w:val="16"/>
                <w:szCs w:val="16"/>
              </w:rPr>
              <w:t>Children will be taken to the toilet at regular intervals and the toilets will be cleaned after each use</w:t>
            </w:r>
          </w:p>
          <w:p w14:paraId="4A6FEAC7" w14:textId="11200E13" w:rsidR="00081B6C" w:rsidRPr="00E93DA6" w:rsidRDefault="00081B6C" w:rsidP="0041311E">
            <w:pPr>
              <w:pStyle w:val="ListParagraph"/>
              <w:numPr>
                <w:ilvl w:val="0"/>
                <w:numId w:val="15"/>
              </w:numPr>
              <w:jc w:val="both"/>
              <w:rPr>
                <w:rFonts w:ascii="Arial" w:hAnsi="Arial" w:cs="Arial"/>
                <w:sz w:val="16"/>
                <w:szCs w:val="16"/>
              </w:rPr>
            </w:pPr>
            <w:r w:rsidRPr="00E93DA6">
              <w:rPr>
                <w:rFonts w:ascii="Arial" w:hAnsi="Arial" w:cs="Arial"/>
                <w:sz w:val="16"/>
                <w:szCs w:val="16"/>
              </w:rPr>
              <w:t>Hand washing will be supervised at all times and support will be given to those children who need help.</w:t>
            </w:r>
          </w:p>
          <w:p w14:paraId="5AC53855" w14:textId="3A83C3EE" w:rsidR="00081B6C" w:rsidRPr="00E93DA6" w:rsidRDefault="00081B6C" w:rsidP="0044052D">
            <w:pPr>
              <w:pStyle w:val="ListParagraph"/>
              <w:ind w:left="1080"/>
              <w:jc w:val="both"/>
              <w:rPr>
                <w:rFonts w:ascii="Arial" w:hAnsi="Arial" w:cs="Arial"/>
                <w:sz w:val="16"/>
                <w:szCs w:val="16"/>
              </w:rPr>
            </w:pPr>
            <w:r w:rsidRPr="00E93DA6">
              <w:rPr>
                <w:rFonts w:ascii="Arial" w:hAnsi="Arial" w:cs="Arial"/>
                <w:sz w:val="16"/>
                <w:szCs w:val="16"/>
              </w:rPr>
              <w:t>Hand gel at entry and exit from areas/resources and end and start of the day</w:t>
            </w:r>
          </w:p>
        </w:tc>
        <w:tc>
          <w:tcPr>
            <w:tcW w:w="1028" w:type="pct"/>
            <w:vAlign w:val="center"/>
          </w:tcPr>
          <w:p w14:paraId="708D8A0A" w14:textId="77777777" w:rsidR="00081B6C" w:rsidRPr="00E93DA6" w:rsidRDefault="00081B6C" w:rsidP="00D07A6B">
            <w:pPr>
              <w:spacing w:line="276" w:lineRule="auto"/>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t>Doc 2 Pg 10</w:t>
            </w:r>
          </w:p>
          <w:p w14:paraId="5B0EFB74" w14:textId="208D8755" w:rsidR="00081B6C" w:rsidRPr="00E93DA6" w:rsidRDefault="00081B6C" w:rsidP="00D07A6B">
            <w:pPr>
              <w:rPr>
                <w:rFonts w:ascii="Arial" w:hAnsi="Arial" w:cs="Arial"/>
                <w:b/>
                <w:color w:val="FFD006"/>
                <w:sz w:val="16"/>
                <w:szCs w:val="16"/>
              </w:rPr>
            </w:pPr>
            <w:r w:rsidRPr="00E93DA6">
              <w:rPr>
                <w:rFonts w:ascii="Arial" w:hAnsi="Arial" w:cs="Arial"/>
                <w:color w:val="0B0C0C"/>
                <w:sz w:val="16"/>
                <w:szCs w:val="16"/>
                <w:shd w:val="clear" w:color="auto" w:fill="FFFFFF"/>
              </w:rPr>
              <w:t>ensuring that toilets do not become crowded by limiting the number of children or young people who use the toilet facilities at one time</w:t>
            </w:r>
          </w:p>
        </w:tc>
        <w:tc>
          <w:tcPr>
            <w:tcW w:w="329" w:type="pct"/>
            <w:vAlign w:val="center"/>
          </w:tcPr>
          <w:p w14:paraId="68D18487" w14:textId="3FA2EB8C" w:rsidR="00081B6C" w:rsidRPr="00081B6C" w:rsidRDefault="00081B6C" w:rsidP="00B11DBA">
            <w:pPr>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48D624C1" w14:textId="68332469" w:rsidR="00081B6C" w:rsidRPr="00081B6C" w:rsidRDefault="00081B6C" w:rsidP="00B11DBA">
            <w:pPr>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5A4CE7AA" w14:textId="0D08C616" w:rsidR="00081B6C" w:rsidRPr="00081B6C" w:rsidRDefault="00081B6C" w:rsidP="00B11DBA">
            <w:pPr>
              <w:jc w:val="center"/>
              <w:rPr>
                <w:rFonts w:ascii="Arial" w:hAnsi="Arial" w:cs="Arial"/>
                <w:b/>
                <w:sz w:val="16"/>
                <w:szCs w:val="16"/>
              </w:rPr>
            </w:pPr>
            <w:r w:rsidRPr="00081B6C">
              <w:rPr>
                <w:rFonts w:ascii="Arial" w:hAnsi="Arial" w:cs="Arial"/>
                <w:b/>
                <w:sz w:val="16"/>
                <w:szCs w:val="16"/>
              </w:rPr>
              <w:t>M</w:t>
            </w:r>
          </w:p>
        </w:tc>
      </w:tr>
      <w:tr w:rsidR="00081B6C" w:rsidRPr="00E93DA6" w14:paraId="4BA7C44B" w14:textId="77777777" w:rsidTr="00396BD3">
        <w:trPr>
          <w:cnfStyle w:val="000000010000" w:firstRow="0" w:lastRow="0" w:firstColumn="0" w:lastColumn="0" w:oddVBand="0" w:evenVBand="0" w:oddHBand="0" w:evenHBand="1" w:firstRowFirstColumn="0" w:firstRowLastColumn="0" w:lastRowFirstColumn="0" w:lastRowLastColumn="0"/>
          <w:trHeight w:val="1054"/>
          <w:jc w:val="center"/>
        </w:trPr>
        <w:tc>
          <w:tcPr>
            <w:tcW w:w="537" w:type="pct"/>
          </w:tcPr>
          <w:p w14:paraId="3C4DEE9C" w14:textId="00F58A63" w:rsidR="00081B6C" w:rsidRPr="00E93DA6" w:rsidRDefault="00081B6C" w:rsidP="00B11DBA">
            <w:pPr>
              <w:jc w:val="center"/>
              <w:rPr>
                <w:rFonts w:ascii="Arial" w:hAnsi="Arial" w:cs="Arial"/>
                <w:sz w:val="16"/>
                <w:szCs w:val="16"/>
              </w:rPr>
            </w:pPr>
          </w:p>
        </w:tc>
        <w:tc>
          <w:tcPr>
            <w:tcW w:w="537" w:type="pct"/>
            <w:vAlign w:val="center"/>
          </w:tcPr>
          <w:p w14:paraId="129A552B" w14:textId="5BD95991" w:rsidR="00081B6C" w:rsidRPr="00E93DA6" w:rsidRDefault="00081B6C" w:rsidP="00B11DBA">
            <w:pPr>
              <w:spacing w:line="276" w:lineRule="auto"/>
              <w:jc w:val="center"/>
              <w:rPr>
                <w:rFonts w:ascii="Arial" w:hAnsi="Arial" w:cs="Arial"/>
                <w:sz w:val="16"/>
                <w:szCs w:val="16"/>
              </w:rPr>
            </w:pPr>
            <w:r w:rsidRPr="00E93DA6">
              <w:rPr>
                <w:rFonts w:ascii="Arial" w:hAnsi="Arial" w:cs="Arial"/>
                <w:sz w:val="16"/>
                <w:szCs w:val="16"/>
              </w:rPr>
              <w:t>Emotional well-being of pupils and staff</w:t>
            </w:r>
          </w:p>
        </w:tc>
        <w:tc>
          <w:tcPr>
            <w:tcW w:w="249" w:type="pct"/>
            <w:vAlign w:val="center"/>
          </w:tcPr>
          <w:p w14:paraId="6C52971B" w14:textId="1616B3E3" w:rsidR="00081B6C" w:rsidRPr="00E93DA6" w:rsidRDefault="00081B6C" w:rsidP="002840C3">
            <w:pPr>
              <w:spacing w:line="276" w:lineRule="auto"/>
              <w:jc w:val="center"/>
              <w:rPr>
                <w:rFonts w:ascii="Arial" w:hAnsi="Arial" w:cs="Arial"/>
                <w:sz w:val="16"/>
                <w:szCs w:val="16"/>
              </w:rPr>
            </w:pPr>
            <w:r w:rsidRPr="00E93DA6">
              <w:rPr>
                <w:rFonts w:ascii="Arial" w:hAnsi="Arial" w:cs="Arial"/>
                <w:sz w:val="16"/>
                <w:szCs w:val="16"/>
              </w:rPr>
              <w:t>M</w:t>
            </w:r>
          </w:p>
        </w:tc>
        <w:tc>
          <w:tcPr>
            <w:tcW w:w="1538" w:type="pct"/>
            <w:vAlign w:val="center"/>
          </w:tcPr>
          <w:p w14:paraId="12A6222F" w14:textId="0E456330" w:rsidR="00081B6C" w:rsidRPr="00E93DA6" w:rsidRDefault="00081B6C" w:rsidP="002157A2">
            <w:pPr>
              <w:pStyle w:val="ListParagraph"/>
              <w:numPr>
                <w:ilvl w:val="0"/>
                <w:numId w:val="18"/>
              </w:numPr>
              <w:spacing w:before="120" w:after="120" w:line="276" w:lineRule="auto"/>
              <w:jc w:val="both"/>
              <w:rPr>
                <w:rFonts w:ascii="Arial" w:hAnsi="Arial" w:cs="Arial"/>
                <w:sz w:val="16"/>
                <w:szCs w:val="16"/>
              </w:rPr>
            </w:pPr>
            <w:r w:rsidRPr="00E93DA6">
              <w:rPr>
                <w:rFonts w:ascii="Arial" w:hAnsi="Arial" w:cs="Arial"/>
                <w:sz w:val="16"/>
                <w:szCs w:val="16"/>
              </w:rPr>
              <w:t>During at least the first week assessing the emotional well-being of each child will be of paramount importance.</w:t>
            </w:r>
          </w:p>
          <w:p w14:paraId="76EF8880" w14:textId="77777777" w:rsidR="00081B6C" w:rsidRPr="00E93DA6" w:rsidRDefault="00081B6C" w:rsidP="002157A2">
            <w:pPr>
              <w:pStyle w:val="ListParagraph"/>
              <w:numPr>
                <w:ilvl w:val="0"/>
                <w:numId w:val="18"/>
              </w:numPr>
              <w:spacing w:before="120" w:after="120" w:line="276" w:lineRule="auto"/>
              <w:jc w:val="both"/>
              <w:rPr>
                <w:rFonts w:ascii="Arial" w:hAnsi="Arial" w:cs="Arial"/>
                <w:sz w:val="16"/>
                <w:szCs w:val="16"/>
              </w:rPr>
            </w:pPr>
            <w:r w:rsidRPr="00E93DA6">
              <w:rPr>
                <w:rFonts w:ascii="Arial" w:hAnsi="Arial" w:cs="Arial"/>
                <w:sz w:val="16"/>
                <w:szCs w:val="16"/>
              </w:rPr>
              <w:t>Children may well be out of a routine they will need places to relax when tired.</w:t>
            </w:r>
          </w:p>
          <w:p w14:paraId="4C162A96" w14:textId="47C64499" w:rsidR="00081B6C" w:rsidRPr="00E93DA6" w:rsidRDefault="00081B6C" w:rsidP="002157A2">
            <w:pPr>
              <w:pStyle w:val="ListParagraph"/>
              <w:numPr>
                <w:ilvl w:val="0"/>
                <w:numId w:val="18"/>
              </w:numPr>
              <w:spacing w:before="120" w:after="120" w:line="276" w:lineRule="auto"/>
              <w:jc w:val="both"/>
              <w:rPr>
                <w:rFonts w:ascii="Arial" w:hAnsi="Arial" w:cs="Arial"/>
                <w:sz w:val="16"/>
                <w:szCs w:val="16"/>
              </w:rPr>
            </w:pPr>
            <w:r w:rsidRPr="00E93DA6">
              <w:rPr>
                <w:rFonts w:ascii="Arial" w:hAnsi="Arial" w:cs="Arial"/>
                <w:sz w:val="16"/>
                <w:szCs w:val="16"/>
              </w:rPr>
              <w:t>Children will need the opportunity to discuss their emotions during Covid 19 using social stories and normal/established activities pre-Covid to help them feel secure and relaxed to learn</w:t>
            </w:r>
          </w:p>
          <w:p w14:paraId="138A2BFC" w14:textId="2B83DB88" w:rsidR="00081B6C" w:rsidRPr="00E93DA6" w:rsidRDefault="00081B6C" w:rsidP="002157A2">
            <w:pPr>
              <w:pStyle w:val="ListParagraph"/>
              <w:numPr>
                <w:ilvl w:val="0"/>
                <w:numId w:val="18"/>
              </w:numPr>
              <w:spacing w:before="120" w:after="120" w:line="276" w:lineRule="auto"/>
              <w:jc w:val="both"/>
              <w:rPr>
                <w:rFonts w:ascii="Arial" w:hAnsi="Arial" w:cs="Arial"/>
                <w:sz w:val="16"/>
                <w:szCs w:val="16"/>
              </w:rPr>
            </w:pPr>
            <w:r w:rsidRPr="00E93DA6">
              <w:rPr>
                <w:rFonts w:ascii="Arial" w:hAnsi="Arial" w:cs="Arial"/>
                <w:sz w:val="16"/>
                <w:szCs w:val="16"/>
              </w:rPr>
              <w:t xml:space="preserve">Staff need to have a member of staff or HR to support their </w:t>
            </w:r>
            <w:r w:rsidRPr="00E93DA6">
              <w:rPr>
                <w:rFonts w:ascii="Arial" w:hAnsi="Arial" w:cs="Arial"/>
                <w:sz w:val="16"/>
                <w:szCs w:val="16"/>
              </w:rPr>
              <w:lastRenderedPageBreak/>
              <w:t xml:space="preserve">emotional needs </w:t>
            </w:r>
          </w:p>
        </w:tc>
        <w:tc>
          <w:tcPr>
            <w:tcW w:w="1028" w:type="pct"/>
            <w:vAlign w:val="center"/>
          </w:tcPr>
          <w:p w14:paraId="544207BD" w14:textId="77777777" w:rsidR="00081B6C" w:rsidRPr="00E93DA6" w:rsidRDefault="00081B6C" w:rsidP="0083165B">
            <w:pPr>
              <w:spacing w:line="276" w:lineRule="auto"/>
              <w:rPr>
                <w:rFonts w:ascii="Arial" w:hAnsi="Arial" w:cs="Arial"/>
                <w:color w:val="0B0C0C"/>
                <w:sz w:val="16"/>
                <w:szCs w:val="16"/>
                <w:shd w:val="clear" w:color="auto" w:fill="FFFFFF"/>
              </w:rPr>
            </w:pPr>
            <w:r w:rsidRPr="00E93DA6">
              <w:rPr>
                <w:rFonts w:ascii="Arial" w:hAnsi="Arial" w:cs="Arial"/>
                <w:color w:val="0B0C0C"/>
                <w:sz w:val="16"/>
                <w:szCs w:val="16"/>
                <w:shd w:val="clear" w:color="auto" w:fill="FFFFFF"/>
              </w:rPr>
              <w:lastRenderedPageBreak/>
              <w:t>Doc 2 Pg 8</w:t>
            </w:r>
          </w:p>
          <w:p w14:paraId="042FC3F1" w14:textId="02203B18" w:rsidR="00081B6C" w:rsidRPr="00E93DA6" w:rsidRDefault="00081B6C" w:rsidP="00B7160F">
            <w:pPr>
              <w:pStyle w:val="ListParagraph"/>
              <w:rPr>
                <w:rFonts w:ascii="Times New Roman" w:eastAsia="Times New Roman" w:hAnsi="Times New Roman" w:cs="Times New Roman"/>
                <w:sz w:val="16"/>
                <w:szCs w:val="16"/>
                <w:lang w:eastAsia="en-GB"/>
              </w:rPr>
            </w:pPr>
            <w:r w:rsidRPr="00E93DA6">
              <w:rPr>
                <w:rFonts w:ascii="Arial" w:eastAsia="Times New Roman" w:hAnsi="Arial" w:cs="Arial"/>
                <w:color w:val="0B0C0C"/>
                <w:sz w:val="16"/>
                <w:szCs w:val="16"/>
                <w:shd w:val="clear" w:color="auto" w:fill="FFFFFF"/>
                <w:lang w:eastAsia="en-GB"/>
              </w:rPr>
              <w:t>refresh the timetable:</w:t>
            </w:r>
          </w:p>
          <w:p w14:paraId="377CA5B4" w14:textId="77777777" w:rsidR="00081B6C" w:rsidRPr="00E93DA6" w:rsidRDefault="00081B6C" w:rsidP="0083165B">
            <w:pPr>
              <w:numPr>
                <w:ilvl w:val="0"/>
                <w:numId w:val="25"/>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decide which lessons or activities will be delivered</w:t>
            </w:r>
          </w:p>
          <w:p w14:paraId="43EDCA39" w14:textId="77777777" w:rsidR="00081B6C" w:rsidRPr="00E93DA6" w:rsidRDefault="00081B6C" w:rsidP="0083165B">
            <w:pPr>
              <w:numPr>
                <w:ilvl w:val="0"/>
                <w:numId w:val="25"/>
              </w:numPr>
              <w:shd w:val="clear" w:color="auto" w:fill="FFFFFF"/>
              <w:spacing w:after="75"/>
              <w:ind w:left="300"/>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consider which lessons or classroom activities could take place outdoors</w:t>
            </w:r>
          </w:p>
          <w:p w14:paraId="1473D2C3" w14:textId="77777777" w:rsidR="00081B6C" w:rsidRPr="00E93DA6" w:rsidRDefault="00081B6C" w:rsidP="00B7160F">
            <w:pPr>
              <w:shd w:val="clear" w:color="auto" w:fill="FFFFFF"/>
              <w:spacing w:after="75"/>
              <w:ind w:left="300"/>
              <w:rPr>
                <w:rFonts w:ascii="Arial" w:eastAsia="Times New Roman" w:hAnsi="Arial" w:cs="Arial"/>
                <w:color w:val="0B0C0C"/>
                <w:sz w:val="16"/>
                <w:szCs w:val="16"/>
                <w:lang w:eastAsia="en-GB"/>
              </w:rPr>
            </w:pPr>
          </w:p>
          <w:p w14:paraId="36C61E7E" w14:textId="65530A61" w:rsidR="00081B6C" w:rsidRPr="00E93DA6" w:rsidRDefault="00081B6C" w:rsidP="00B11DBA">
            <w:pPr>
              <w:spacing w:line="276" w:lineRule="auto"/>
              <w:jc w:val="center"/>
              <w:rPr>
                <w:rFonts w:ascii="Arial" w:hAnsi="Arial" w:cs="Arial"/>
                <w:b/>
                <w:color w:val="FFD006"/>
                <w:sz w:val="16"/>
                <w:szCs w:val="16"/>
              </w:rPr>
            </w:pPr>
          </w:p>
        </w:tc>
        <w:tc>
          <w:tcPr>
            <w:tcW w:w="329" w:type="pct"/>
            <w:vAlign w:val="center"/>
          </w:tcPr>
          <w:p w14:paraId="698C873C" w14:textId="5E4A6537"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4F2D033B" w14:textId="6719DBC6"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0CE1C0A2" w14:textId="1E137B01" w:rsidR="00081B6C" w:rsidRPr="00081B6C" w:rsidRDefault="00081B6C" w:rsidP="00B11DBA">
            <w:pPr>
              <w:spacing w:line="276" w:lineRule="auto"/>
              <w:jc w:val="center"/>
              <w:rPr>
                <w:rFonts w:ascii="Arial" w:hAnsi="Arial" w:cs="Arial"/>
                <w:b/>
                <w:sz w:val="16"/>
                <w:szCs w:val="16"/>
              </w:rPr>
            </w:pPr>
            <w:r>
              <w:rPr>
                <w:rFonts w:ascii="Arial" w:hAnsi="Arial" w:cs="Arial"/>
                <w:b/>
                <w:sz w:val="16"/>
                <w:szCs w:val="16"/>
              </w:rPr>
              <w:t>L</w:t>
            </w:r>
          </w:p>
        </w:tc>
      </w:tr>
      <w:tr w:rsidR="00081B6C" w:rsidRPr="00E93DA6" w14:paraId="2C830CE4" w14:textId="77777777" w:rsidTr="00396BD3">
        <w:trPr>
          <w:cnfStyle w:val="000000100000" w:firstRow="0" w:lastRow="0" w:firstColumn="0" w:lastColumn="0" w:oddVBand="0" w:evenVBand="0" w:oddHBand="1" w:evenHBand="0" w:firstRowFirstColumn="0" w:firstRowLastColumn="0" w:lastRowFirstColumn="0" w:lastRowLastColumn="0"/>
          <w:trHeight w:val="686"/>
          <w:jc w:val="center"/>
        </w:trPr>
        <w:tc>
          <w:tcPr>
            <w:tcW w:w="537" w:type="pct"/>
          </w:tcPr>
          <w:p w14:paraId="4C977A14" w14:textId="5E549594" w:rsidR="00081B6C" w:rsidRPr="00E93DA6" w:rsidRDefault="00081B6C" w:rsidP="00B11DBA">
            <w:pPr>
              <w:jc w:val="center"/>
              <w:rPr>
                <w:rFonts w:ascii="Arial" w:hAnsi="Arial" w:cs="Arial"/>
                <w:sz w:val="16"/>
                <w:szCs w:val="16"/>
              </w:rPr>
            </w:pPr>
          </w:p>
        </w:tc>
        <w:tc>
          <w:tcPr>
            <w:tcW w:w="537" w:type="pct"/>
            <w:vAlign w:val="center"/>
          </w:tcPr>
          <w:p w14:paraId="14204DB5" w14:textId="5E518393" w:rsidR="00081B6C" w:rsidRPr="00E93DA6" w:rsidRDefault="00081B6C" w:rsidP="00B11DBA">
            <w:pPr>
              <w:spacing w:line="276" w:lineRule="auto"/>
              <w:jc w:val="center"/>
              <w:rPr>
                <w:rFonts w:ascii="Arial" w:hAnsi="Arial" w:cs="Arial"/>
                <w:sz w:val="16"/>
                <w:szCs w:val="16"/>
              </w:rPr>
            </w:pPr>
            <w:r w:rsidRPr="00E93DA6">
              <w:rPr>
                <w:rFonts w:ascii="Arial" w:hAnsi="Arial" w:cs="Arial"/>
                <w:sz w:val="16"/>
                <w:szCs w:val="16"/>
              </w:rPr>
              <w:t>New starters to Nursery</w:t>
            </w:r>
          </w:p>
        </w:tc>
        <w:tc>
          <w:tcPr>
            <w:tcW w:w="249" w:type="pct"/>
            <w:vAlign w:val="center"/>
          </w:tcPr>
          <w:p w14:paraId="3651C6FD" w14:textId="0C7B9BF8" w:rsidR="00081B6C" w:rsidRPr="00E93DA6" w:rsidRDefault="00081B6C" w:rsidP="002840C3">
            <w:pPr>
              <w:spacing w:line="276" w:lineRule="auto"/>
              <w:jc w:val="center"/>
              <w:rPr>
                <w:rFonts w:ascii="Arial" w:hAnsi="Arial" w:cs="Arial"/>
                <w:b/>
                <w:sz w:val="16"/>
                <w:szCs w:val="16"/>
              </w:rPr>
            </w:pPr>
            <w:r w:rsidRPr="00E93DA6">
              <w:rPr>
                <w:rFonts w:ascii="Arial" w:hAnsi="Arial" w:cs="Arial"/>
                <w:b/>
                <w:sz w:val="16"/>
                <w:szCs w:val="16"/>
              </w:rPr>
              <w:t>H</w:t>
            </w:r>
          </w:p>
        </w:tc>
        <w:tc>
          <w:tcPr>
            <w:tcW w:w="1538" w:type="pct"/>
          </w:tcPr>
          <w:p w14:paraId="746B9318" w14:textId="77777777" w:rsidR="00081B6C" w:rsidRPr="00E93DA6" w:rsidRDefault="00081B6C" w:rsidP="0044052D">
            <w:pPr>
              <w:pStyle w:val="ListParagraph"/>
              <w:numPr>
                <w:ilvl w:val="0"/>
                <w:numId w:val="21"/>
              </w:numPr>
              <w:tabs>
                <w:tab w:val="left" w:pos="1860"/>
              </w:tabs>
              <w:suppressAutoHyphens/>
              <w:autoSpaceDN w:val="0"/>
              <w:jc w:val="both"/>
              <w:textAlignment w:val="baseline"/>
              <w:rPr>
                <w:rFonts w:ascii="Arial" w:hAnsi="Arial" w:cs="Arial"/>
                <w:sz w:val="16"/>
                <w:szCs w:val="16"/>
              </w:rPr>
            </w:pPr>
            <w:r w:rsidRPr="00E93DA6">
              <w:rPr>
                <w:rFonts w:ascii="Arial" w:hAnsi="Arial" w:cs="Arial"/>
                <w:sz w:val="16"/>
                <w:szCs w:val="16"/>
              </w:rPr>
              <w:t xml:space="preserve">New starters will need extra support to establish following classroom procedure </w:t>
            </w:r>
          </w:p>
          <w:p w14:paraId="3D885F25" w14:textId="7CF1C833" w:rsidR="00081B6C" w:rsidRPr="00E93DA6" w:rsidRDefault="00081B6C" w:rsidP="0044052D">
            <w:pPr>
              <w:pStyle w:val="ListParagraph"/>
              <w:numPr>
                <w:ilvl w:val="0"/>
                <w:numId w:val="21"/>
              </w:numPr>
              <w:tabs>
                <w:tab w:val="left" w:pos="1860"/>
              </w:tabs>
              <w:suppressAutoHyphens/>
              <w:autoSpaceDN w:val="0"/>
              <w:jc w:val="both"/>
              <w:textAlignment w:val="baseline"/>
              <w:rPr>
                <w:rFonts w:ascii="Arial" w:hAnsi="Arial" w:cs="Arial"/>
                <w:sz w:val="16"/>
                <w:szCs w:val="16"/>
              </w:rPr>
            </w:pPr>
            <w:r w:rsidRPr="00E93DA6">
              <w:rPr>
                <w:rFonts w:ascii="Arial" w:hAnsi="Arial" w:cs="Arial"/>
                <w:sz w:val="16"/>
                <w:szCs w:val="16"/>
              </w:rPr>
              <w:t>Once initial evaluation of their PSED and PD are established hours of attendance will be reviewed.</w:t>
            </w:r>
          </w:p>
        </w:tc>
        <w:tc>
          <w:tcPr>
            <w:tcW w:w="1028" w:type="pct"/>
            <w:vAlign w:val="center"/>
          </w:tcPr>
          <w:p w14:paraId="3DC20753" w14:textId="77777777" w:rsidR="00081B6C" w:rsidRPr="00E93DA6" w:rsidRDefault="00081B6C" w:rsidP="0083165B">
            <w:pPr>
              <w:shd w:val="clear" w:color="auto" w:fill="FFFFFF"/>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Doc2 Pg10</w:t>
            </w:r>
          </w:p>
          <w:p w14:paraId="579FDE0E" w14:textId="77777777" w:rsidR="00081B6C" w:rsidRPr="00E93DA6" w:rsidRDefault="00081B6C" w:rsidP="0083165B">
            <w:pPr>
              <w:numPr>
                <w:ilvl w:val="0"/>
                <w:numId w:val="18"/>
              </w:numPr>
              <w:shd w:val="clear" w:color="auto" w:fill="FFFFFF"/>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 xml:space="preserve"> ensure that help is available for children and young people who have trouble cleaning their hands independently</w:t>
            </w:r>
          </w:p>
          <w:p w14:paraId="2B16B64C" w14:textId="77777777" w:rsidR="00081B6C" w:rsidRPr="00E93DA6" w:rsidRDefault="00081B6C" w:rsidP="0083165B">
            <w:pPr>
              <w:numPr>
                <w:ilvl w:val="0"/>
                <w:numId w:val="18"/>
              </w:numPr>
              <w:shd w:val="clear" w:color="auto" w:fill="FFFFFF"/>
              <w:spacing w:after="75"/>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consider how to encourage young children to learn and practise these habits through games, songs and repetition</w:t>
            </w:r>
          </w:p>
          <w:p w14:paraId="58C69FE4" w14:textId="56F0CA4A" w:rsidR="00081B6C" w:rsidRPr="00E93DA6" w:rsidRDefault="00081B6C" w:rsidP="00B7160F">
            <w:pPr>
              <w:shd w:val="clear" w:color="auto" w:fill="FFFFFF"/>
              <w:spacing w:after="75"/>
              <w:rPr>
                <w:rFonts w:ascii="Arial" w:eastAsia="Times New Roman" w:hAnsi="Arial" w:cs="Arial"/>
                <w:color w:val="0B0C0C"/>
                <w:sz w:val="16"/>
                <w:szCs w:val="16"/>
                <w:lang w:eastAsia="en-GB"/>
              </w:rPr>
            </w:pPr>
            <w:r w:rsidRPr="00E93DA6">
              <w:rPr>
                <w:rFonts w:ascii="Arial" w:eastAsia="Times New Roman" w:hAnsi="Arial" w:cs="Arial"/>
                <w:color w:val="0B0C0C"/>
                <w:sz w:val="16"/>
                <w:szCs w:val="16"/>
                <w:lang w:eastAsia="en-GB"/>
              </w:rPr>
              <w:t>Doc 3 Pg 8</w:t>
            </w:r>
          </w:p>
          <w:p w14:paraId="6E8D6F44" w14:textId="0AE24CAD" w:rsidR="00081B6C" w:rsidRPr="00E93DA6" w:rsidRDefault="00081B6C" w:rsidP="00B7160F">
            <w:pPr>
              <w:shd w:val="clear" w:color="auto" w:fill="FFFFFF"/>
              <w:spacing w:after="75"/>
              <w:rPr>
                <w:rFonts w:ascii="Arial" w:eastAsia="Times New Roman" w:hAnsi="Arial" w:cs="Arial"/>
                <w:color w:val="0B0C0C"/>
                <w:sz w:val="16"/>
                <w:szCs w:val="16"/>
                <w:lang w:eastAsia="en-GB"/>
              </w:rPr>
            </w:pPr>
            <w:r w:rsidRPr="00E93DA6">
              <w:rPr>
                <w:rFonts w:ascii="Arial" w:hAnsi="Arial" w:cs="Arial"/>
                <w:color w:val="0B0C0C"/>
                <w:sz w:val="16"/>
                <w:szCs w:val="16"/>
                <w:shd w:val="clear" w:color="auto" w:fill="FFFFFF"/>
              </w:rPr>
              <w:t>See the </w:t>
            </w:r>
            <w:hyperlink r:id="rId10" w:history="1">
              <w:r w:rsidRPr="00E93DA6">
                <w:rPr>
                  <w:rStyle w:val="Hyperlink"/>
                  <w:rFonts w:ascii="Arial" w:hAnsi="Arial" w:cs="Arial"/>
                  <w:color w:val="4C2C92"/>
                  <w:sz w:val="16"/>
                  <w:szCs w:val="16"/>
                  <w:bdr w:val="none" w:sz="0" w:space="0" w:color="auto" w:frame="1"/>
                  <w:shd w:val="clear" w:color="auto" w:fill="FFFFFF"/>
                </w:rPr>
                <w:t>statutory guidance on keeping children safe in education</w:t>
              </w:r>
            </w:hyperlink>
            <w:r w:rsidRPr="00E93DA6">
              <w:rPr>
                <w:rFonts w:ascii="Arial" w:hAnsi="Arial" w:cs="Arial"/>
                <w:color w:val="0B0C0C"/>
                <w:sz w:val="16"/>
                <w:szCs w:val="16"/>
                <w:shd w:val="clear" w:color="auto" w:fill="FFFFFF"/>
              </w:rPr>
              <w:t> for more information.</w:t>
            </w:r>
          </w:p>
          <w:p w14:paraId="33B6D207" w14:textId="77777777" w:rsidR="00081B6C" w:rsidRPr="00E93DA6" w:rsidRDefault="00081B6C" w:rsidP="00B11DBA">
            <w:pPr>
              <w:spacing w:line="276" w:lineRule="auto"/>
              <w:jc w:val="center"/>
              <w:rPr>
                <w:rFonts w:ascii="Arial" w:hAnsi="Arial" w:cs="Arial"/>
                <w:b/>
                <w:color w:val="FFD006"/>
                <w:sz w:val="16"/>
                <w:szCs w:val="16"/>
              </w:rPr>
            </w:pPr>
          </w:p>
        </w:tc>
        <w:tc>
          <w:tcPr>
            <w:tcW w:w="329" w:type="pct"/>
            <w:vAlign w:val="center"/>
          </w:tcPr>
          <w:p w14:paraId="07A42A3E" w14:textId="47CAC53D"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3FF53BE1" w14:textId="48FD834F"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All Early Years Staff</w:t>
            </w:r>
          </w:p>
        </w:tc>
        <w:tc>
          <w:tcPr>
            <w:tcW w:w="371" w:type="pct"/>
            <w:vAlign w:val="center"/>
          </w:tcPr>
          <w:p w14:paraId="3E06F8C9" w14:textId="40A358D9"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M</w:t>
            </w:r>
          </w:p>
        </w:tc>
      </w:tr>
      <w:tr w:rsidR="00081B6C" w:rsidRPr="00E93DA6" w14:paraId="0031D86B" w14:textId="77777777" w:rsidTr="00396BD3">
        <w:trPr>
          <w:cnfStyle w:val="000000010000" w:firstRow="0" w:lastRow="0" w:firstColumn="0" w:lastColumn="0" w:oddVBand="0" w:evenVBand="0" w:oddHBand="0" w:evenHBand="1" w:firstRowFirstColumn="0" w:firstRowLastColumn="0" w:lastRowFirstColumn="0" w:lastRowLastColumn="0"/>
          <w:trHeight w:val="686"/>
          <w:jc w:val="center"/>
        </w:trPr>
        <w:tc>
          <w:tcPr>
            <w:tcW w:w="537" w:type="pct"/>
          </w:tcPr>
          <w:p w14:paraId="4A1D448E" w14:textId="42F2839B" w:rsidR="00081B6C" w:rsidRPr="00E93DA6" w:rsidRDefault="00081B6C" w:rsidP="00B11DBA">
            <w:pPr>
              <w:jc w:val="center"/>
              <w:rPr>
                <w:rFonts w:ascii="Arial" w:hAnsi="Arial" w:cs="Arial"/>
                <w:sz w:val="16"/>
                <w:szCs w:val="16"/>
              </w:rPr>
            </w:pPr>
          </w:p>
        </w:tc>
        <w:tc>
          <w:tcPr>
            <w:tcW w:w="537" w:type="pct"/>
            <w:vAlign w:val="center"/>
          </w:tcPr>
          <w:p w14:paraId="55F52C06" w14:textId="6A3338F7" w:rsidR="00081B6C" w:rsidRPr="00E93DA6" w:rsidRDefault="00081B6C" w:rsidP="00B11DBA">
            <w:pPr>
              <w:spacing w:line="276" w:lineRule="auto"/>
              <w:jc w:val="center"/>
              <w:rPr>
                <w:rFonts w:ascii="Arial" w:hAnsi="Arial" w:cs="Arial"/>
                <w:sz w:val="16"/>
                <w:szCs w:val="16"/>
              </w:rPr>
            </w:pPr>
            <w:r w:rsidRPr="00E93DA6">
              <w:rPr>
                <w:rFonts w:ascii="Arial" w:hAnsi="Arial" w:cs="Arial"/>
                <w:sz w:val="16"/>
                <w:szCs w:val="16"/>
              </w:rPr>
              <w:t>Children with SEND</w:t>
            </w:r>
          </w:p>
        </w:tc>
        <w:tc>
          <w:tcPr>
            <w:tcW w:w="249" w:type="pct"/>
            <w:vAlign w:val="center"/>
          </w:tcPr>
          <w:p w14:paraId="39A6CD54" w14:textId="7D1B2992" w:rsidR="00081B6C" w:rsidRPr="00E93DA6" w:rsidRDefault="00081B6C" w:rsidP="002840C3">
            <w:pPr>
              <w:spacing w:line="276" w:lineRule="auto"/>
              <w:jc w:val="center"/>
              <w:rPr>
                <w:rFonts w:ascii="Arial" w:hAnsi="Arial" w:cs="Arial"/>
                <w:b/>
                <w:sz w:val="16"/>
                <w:szCs w:val="16"/>
              </w:rPr>
            </w:pPr>
            <w:r w:rsidRPr="00E93DA6">
              <w:rPr>
                <w:rFonts w:ascii="Arial" w:hAnsi="Arial" w:cs="Arial"/>
                <w:b/>
                <w:sz w:val="16"/>
                <w:szCs w:val="16"/>
              </w:rPr>
              <w:t>H</w:t>
            </w:r>
          </w:p>
        </w:tc>
        <w:tc>
          <w:tcPr>
            <w:tcW w:w="1538" w:type="pct"/>
          </w:tcPr>
          <w:p w14:paraId="4F1FDF9D" w14:textId="7E57C401" w:rsidR="00081B6C" w:rsidRPr="00E93DA6" w:rsidRDefault="00081B6C" w:rsidP="002840C3">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 xml:space="preserve">1:1 Support will be needed for children with SEND who need guidance to follow health and safety procedures </w:t>
            </w:r>
          </w:p>
        </w:tc>
        <w:tc>
          <w:tcPr>
            <w:tcW w:w="1028" w:type="pct"/>
            <w:vAlign w:val="center"/>
          </w:tcPr>
          <w:p w14:paraId="06356E97" w14:textId="3E0B9678" w:rsidR="00081B6C" w:rsidRPr="00E93DA6" w:rsidRDefault="00081B6C" w:rsidP="00B11DBA">
            <w:pPr>
              <w:spacing w:line="276" w:lineRule="auto"/>
              <w:rPr>
                <w:rFonts w:ascii="Arial" w:hAnsi="Arial" w:cs="Arial"/>
                <w:sz w:val="16"/>
                <w:szCs w:val="16"/>
              </w:rPr>
            </w:pPr>
            <w:r w:rsidRPr="00E93DA6">
              <w:rPr>
                <w:rFonts w:ascii="Arial" w:hAnsi="Arial" w:cs="Arial"/>
                <w:sz w:val="16"/>
                <w:szCs w:val="16"/>
              </w:rPr>
              <w:t>Doc: Conducting a SEND risk assessment during the Coronavirus outbreak updated:7 May 2020</w:t>
            </w:r>
          </w:p>
          <w:p w14:paraId="14D26A8C" w14:textId="4AE04FF3" w:rsidR="00081B6C" w:rsidRPr="00E93DA6" w:rsidRDefault="00081B6C" w:rsidP="00B11DBA">
            <w:pPr>
              <w:spacing w:line="276" w:lineRule="auto"/>
              <w:rPr>
                <w:rFonts w:ascii="Arial" w:hAnsi="Arial" w:cs="Arial"/>
                <w:color w:val="FFD006"/>
                <w:sz w:val="16"/>
                <w:szCs w:val="16"/>
              </w:rPr>
            </w:pPr>
            <w:r w:rsidRPr="00E93DA6">
              <w:rPr>
                <w:rFonts w:ascii="Arial" w:hAnsi="Arial" w:cs="Arial"/>
                <w:color w:val="0B0C0C"/>
                <w:sz w:val="16"/>
                <w:szCs w:val="16"/>
                <w:shd w:val="clear" w:color="auto" w:fill="FFFFFF"/>
              </w:rPr>
              <w:t>We are asking local authorities to consider the needs of all children and young people with an education, health and care (</w:t>
            </w:r>
            <w:r w:rsidRPr="00E93DA6">
              <w:rPr>
                <w:sz w:val="16"/>
                <w:szCs w:val="16"/>
              </w:rPr>
              <w:t>EHC</w:t>
            </w:r>
            <w:r w:rsidRPr="00E93DA6">
              <w:rPr>
                <w:rFonts w:ascii="Arial" w:hAnsi="Arial" w:cs="Arial"/>
                <w:color w:val="0B0C0C"/>
                <w:sz w:val="16"/>
                <w:szCs w:val="16"/>
                <w:shd w:val="clear" w:color="auto" w:fill="FFFFFF"/>
              </w:rPr>
              <w:t>) plan, and make a risk assessment, consulting educational settings and parents or carers, to determine whether children and young people with </w:t>
            </w:r>
            <w:r w:rsidRPr="00E93DA6">
              <w:rPr>
                <w:sz w:val="16"/>
                <w:szCs w:val="16"/>
              </w:rPr>
              <w:t>SEND</w:t>
            </w:r>
            <w:r w:rsidRPr="00E93DA6">
              <w:rPr>
                <w:rFonts w:ascii="Arial" w:hAnsi="Arial" w:cs="Arial"/>
                <w:color w:val="0B0C0C"/>
                <w:sz w:val="16"/>
                <w:szCs w:val="16"/>
                <w:shd w:val="clear" w:color="auto" w:fill="FFFFFF"/>
              </w:rPr>
              <w:t> will be able to have their needs met at home, and be safer there than attending an educational setting.</w:t>
            </w:r>
          </w:p>
        </w:tc>
        <w:tc>
          <w:tcPr>
            <w:tcW w:w="329" w:type="pct"/>
            <w:vAlign w:val="center"/>
          </w:tcPr>
          <w:p w14:paraId="674E2E89" w14:textId="1B20E727" w:rsidR="00081B6C" w:rsidRPr="00081B6C" w:rsidRDefault="00081B6C" w:rsidP="00B11DBA">
            <w:pPr>
              <w:spacing w:line="276" w:lineRule="auto"/>
              <w:jc w:val="center"/>
              <w:rPr>
                <w:rFonts w:ascii="Arial" w:hAnsi="Arial" w:cs="Arial"/>
                <w:sz w:val="16"/>
                <w:szCs w:val="16"/>
              </w:rPr>
            </w:pPr>
            <w:r w:rsidRPr="00081B6C">
              <w:rPr>
                <w:rFonts w:ascii="Arial" w:hAnsi="Arial" w:cs="Arial"/>
                <w:b/>
                <w:sz w:val="16"/>
                <w:szCs w:val="16"/>
              </w:rPr>
              <w:t>yes</w:t>
            </w:r>
          </w:p>
        </w:tc>
        <w:tc>
          <w:tcPr>
            <w:tcW w:w="411" w:type="pct"/>
            <w:vAlign w:val="center"/>
          </w:tcPr>
          <w:p w14:paraId="3D5C2805" w14:textId="1B393424" w:rsidR="00081B6C" w:rsidRPr="00081B6C" w:rsidRDefault="00081B6C" w:rsidP="00B11DBA">
            <w:pPr>
              <w:spacing w:line="276" w:lineRule="auto"/>
              <w:jc w:val="center"/>
              <w:rPr>
                <w:rFonts w:ascii="Arial" w:hAnsi="Arial" w:cs="Arial"/>
                <w:sz w:val="16"/>
                <w:szCs w:val="16"/>
              </w:rPr>
            </w:pPr>
            <w:r>
              <w:rPr>
                <w:rFonts w:ascii="Arial" w:hAnsi="Arial" w:cs="Arial"/>
                <w:b/>
                <w:sz w:val="16"/>
                <w:szCs w:val="16"/>
              </w:rPr>
              <w:t>All Nursery</w:t>
            </w:r>
            <w:r w:rsidRPr="00081B6C">
              <w:rPr>
                <w:rFonts w:ascii="Arial" w:hAnsi="Arial" w:cs="Arial"/>
                <w:b/>
                <w:sz w:val="16"/>
                <w:szCs w:val="16"/>
              </w:rPr>
              <w:t xml:space="preserve"> Staff</w:t>
            </w:r>
          </w:p>
        </w:tc>
        <w:tc>
          <w:tcPr>
            <w:tcW w:w="371" w:type="pct"/>
            <w:vAlign w:val="center"/>
          </w:tcPr>
          <w:p w14:paraId="13781106" w14:textId="248DAAF7" w:rsidR="00081B6C" w:rsidRPr="00081B6C" w:rsidRDefault="00081B6C" w:rsidP="00B11DBA">
            <w:pPr>
              <w:spacing w:line="276" w:lineRule="auto"/>
              <w:jc w:val="center"/>
              <w:rPr>
                <w:rFonts w:ascii="Arial" w:hAnsi="Arial" w:cs="Arial"/>
                <w:sz w:val="16"/>
                <w:szCs w:val="16"/>
              </w:rPr>
            </w:pPr>
            <w:r w:rsidRPr="00081B6C">
              <w:rPr>
                <w:rFonts w:ascii="Arial" w:hAnsi="Arial" w:cs="Arial"/>
                <w:b/>
                <w:sz w:val="16"/>
                <w:szCs w:val="16"/>
              </w:rPr>
              <w:t>M</w:t>
            </w:r>
          </w:p>
        </w:tc>
      </w:tr>
      <w:tr w:rsidR="00081B6C" w:rsidRPr="00E93DA6" w14:paraId="6E8CB264" w14:textId="77777777" w:rsidTr="00FD6D5B">
        <w:trPr>
          <w:cnfStyle w:val="000000100000" w:firstRow="0" w:lastRow="0" w:firstColumn="0" w:lastColumn="0" w:oddVBand="0" w:evenVBand="0" w:oddHBand="1" w:evenHBand="0" w:firstRowFirstColumn="0" w:firstRowLastColumn="0" w:lastRowFirstColumn="0" w:lastRowLastColumn="0"/>
          <w:trHeight w:val="686"/>
          <w:jc w:val="center"/>
        </w:trPr>
        <w:tc>
          <w:tcPr>
            <w:tcW w:w="537" w:type="pct"/>
          </w:tcPr>
          <w:p w14:paraId="104120A4" w14:textId="77777777" w:rsidR="00081B6C" w:rsidRPr="00E93DA6" w:rsidRDefault="00081B6C" w:rsidP="00B11DBA">
            <w:pPr>
              <w:jc w:val="center"/>
              <w:rPr>
                <w:rFonts w:ascii="Arial" w:hAnsi="Arial" w:cs="Arial"/>
                <w:sz w:val="16"/>
                <w:szCs w:val="16"/>
              </w:rPr>
            </w:pPr>
          </w:p>
        </w:tc>
        <w:tc>
          <w:tcPr>
            <w:tcW w:w="537" w:type="pct"/>
            <w:vAlign w:val="center"/>
          </w:tcPr>
          <w:p w14:paraId="180C7111" w14:textId="357CA011" w:rsidR="00081B6C" w:rsidRPr="00E93DA6" w:rsidRDefault="00081B6C" w:rsidP="00B11DBA">
            <w:pPr>
              <w:spacing w:line="276" w:lineRule="auto"/>
              <w:jc w:val="center"/>
              <w:rPr>
                <w:rFonts w:ascii="Arial" w:hAnsi="Arial" w:cs="Arial"/>
                <w:sz w:val="16"/>
                <w:szCs w:val="16"/>
              </w:rPr>
            </w:pPr>
            <w:r w:rsidRPr="00E93DA6">
              <w:rPr>
                <w:rFonts w:ascii="Arial" w:hAnsi="Arial" w:cs="Arial"/>
                <w:sz w:val="16"/>
                <w:szCs w:val="16"/>
              </w:rPr>
              <w:t>Communication with parents and carers</w:t>
            </w:r>
          </w:p>
        </w:tc>
        <w:tc>
          <w:tcPr>
            <w:tcW w:w="249" w:type="pct"/>
            <w:vAlign w:val="center"/>
          </w:tcPr>
          <w:p w14:paraId="305A4B9B" w14:textId="0A248C63" w:rsidR="00081B6C" w:rsidRPr="00E93DA6" w:rsidRDefault="00081B6C" w:rsidP="00B11DBA">
            <w:pPr>
              <w:spacing w:line="276" w:lineRule="auto"/>
              <w:jc w:val="center"/>
              <w:rPr>
                <w:rFonts w:ascii="Arial" w:hAnsi="Arial" w:cs="Arial"/>
                <w:b/>
                <w:color w:val="FFD006"/>
                <w:sz w:val="16"/>
                <w:szCs w:val="16"/>
              </w:rPr>
            </w:pPr>
            <w:r w:rsidRPr="00E93DA6">
              <w:rPr>
                <w:rFonts w:ascii="Arial" w:hAnsi="Arial" w:cs="Arial"/>
                <w:b/>
                <w:sz w:val="16"/>
                <w:szCs w:val="16"/>
              </w:rPr>
              <w:t>M</w:t>
            </w:r>
          </w:p>
        </w:tc>
        <w:tc>
          <w:tcPr>
            <w:tcW w:w="1538" w:type="pct"/>
          </w:tcPr>
          <w:p w14:paraId="6837135D" w14:textId="77777777"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Parents will be asked to review contact details before leaving child at school.</w:t>
            </w:r>
          </w:p>
          <w:p w14:paraId="5EE7D088" w14:textId="70099F97"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Only one parent or carer will be asked to pick up and drop off their child at school</w:t>
            </w:r>
          </w:p>
          <w:p w14:paraId="3D7E6255" w14:textId="77777777"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p>
          <w:p w14:paraId="1AA3D1A4" w14:textId="5597D455"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Communications between staff and parents and carers will be carried outside of the classroom in the open air.</w:t>
            </w:r>
          </w:p>
          <w:p w14:paraId="24257FA6" w14:textId="77777777"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Any sensitive issues will be discussed over the phone</w:t>
            </w:r>
          </w:p>
          <w:p w14:paraId="3C3C67A8" w14:textId="77777777" w:rsidR="00081B6C" w:rsidRPr="00E93DA6" w:rsidRDefault="00081B6C" w:rsidP="00BD72D1">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Weduc app will be used to communicate everyday sharing of learning</w:t>
            </w:r>
          </w:p>
          <w:p w14:paraId="6611372B" w14:textId="29E625E5" w:rsidR="00081B6C" w:rsidRPr="00F85E90" w:rsidRDefault="00081B6C" w:rsidP="00F87EF9">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If a parent decides to send their children to school a</w:t>
            </w:r>
            <w:r>
              <w:rPr>
                <w:rFonts w:ascii="Arial" w:hAnsi="Arial" w:cs="Arial"/>
                <w:sz w:val="16"/>
                <w:szCs w:val="16"/>
              </w:rPr>
              <w:t xml:space="preserve">fter initial start </w:t>
            </w:r>
            <w:r w:rsidRPr="00F85E90">
              <w:rPr>
                <w:rFonts w:ascii="Arial" w:hAnsi="Arial" w:cs="Arial"/>
                <w:sz w:val="16"/>
                <w:szCs w:val="16"/>
              </w:rPr>
              <w:t>date one week’s notice will need to be given to prepare the setting.</w:t>
            </w:r>
          </w:p>
          <w:p w14:paraId="4873B32C" w14:textId="2E786249" w:rsidR="00081B6C" w:rsidRPr="00F85E90" w:rsidRDefault="00081B6C" w:rsidP="00F87EF9">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 xml:space="preserve">Children will be dropped off and collected following the social distancing guidance as set out in letter to parents following: </w:t>
            </w:r>
          </w:p>
          <w:p w14:paraId="31626CE9" w14:textId="29A77C6B" w:rsidR="00081B6C" w:rsidRPr="00F85E90" w:rsidRDefault="00081B6C" w:rsidP="00E93DA6">
            <w:pPr>
              <w:pStyle w:val="ListParagraph"/>
              <w:numPr>
                <w:ilvl w:val="0"/>
                <w:numId w:val="32"/>
              </w:num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 xml:space="preserve">timings of the access to and from school </w:t>
            </w:r>
          </w:p>
          <w:p w14:paraId="3872CBA8" w14:textId="27F8E25D" w:rsidR="00081B6C" w:rsidRPr="00F85E90" w:rsidRDefault="00081B6C" w:rsidP="00E93DA6">
            <w:pPr>
              <w:pStyle w:val="ListParagraph"/>
              <w:numPr>
                <w:ilvl w:val="0"/>
                <w:numId w:val="32"/>
              </w:num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social distancing marking</w:t>
            </w:r>
          </w:p>
          <w:p w14:paraId="2BA33230" w14:textId="5B5F4FFA" w:rsidR="00081B6C" w:rsidRPr="00F85E90" w:rsidRDefault="00081B6C" w:rsidP="00E93DA6">
            <w:pPr>
              <w:pStyle w:val="ListParagraph"/>
              <w:numPr>
                <w:ilvl w:val="0"/>
                <w:numId w:val="32"/>
              </w:num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Entrance and exit routes</w:t>
            </w:r>
          </w:p>
          <w:p w14:paraId="5EEA8CE4" w14:textId="7BD80837" w:rsidR="00081B6C" w:rsidRPr="00F85E90" w:rsidRDefault="00081B6C" w:rsidP="00E45E6A">
            <w:p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 xml:space="preserve">Nursery will be picked up outside black gate that join on to the infant </w:t>
            </w:r>
            <w:r w:rsidRPr="00F85E90">
              <w:rPr>
                <w:rFonts w:ascii="Arial" w:hAnsi="Arial" w:cs="Arial"/>
                <w:sz w:val="16"/>
                <w:szCs w:val="16"/>
              </w:rPr>
              <w:lastRenderedPageBreak/>
              <w:t>playground as social distancing will be difficult at Nursery door.</w:t>
            </w:r>
          </w:p>
          <w:p w14:paraId="13133627" w14:textId="64DEB74C" w:rsidR="00081B6C" w:rsidRPr="00E93DA6" w:rsidRDefault="00081B6C" w:rsidP="00B73AE3">
            <w:pPr>
              <w:pStyle w:val="ListParagraph"/>
              <w:tabs>
                <w:tab w:val="left" w:pos="1560"/>
              </w:tabs>
              <w:suppressAutoHyphens/>
              <w:autoSpaceDN w:val="0"/>
              <w:ind w:left="360"/>
              <w:jc w:val="both"/>
              <w:textAlignment w:val="baseline"/>
              <w:rPr>
                <w:rFonts w:ascii="Arial" w:hAnsi="Arial" w:cs="Arial"/>
                <w:sz w:val="16"/>
                <w:szCs w:val="16"/>
              </w:rPr>
            </w:pPr>
          </w:p>
        </w:tc>
        <w:tc>
          <w:tcPr>
            <w:tcW w:w="1028" w:type="pct"/>
          </w:tcPr>
          <w:p w14:paraId="409D5CE0" w14:textId="69C91C1C" w:rsidR="00081B6C" w:rsidRPr="00E93DA6" w:rsidRDefault="00081B6C" w:rsidP="00413CDD">
            <w:pPr>
              <w:shd w:val="clear" w:color="auto" w:fill="FFFFFF"/>
              <w:rPr>
                <w:rFonts w:ascii="Arial" w:hAnsi="Arial" w:cs="Arial"/>
                <w:color w:val="0B0C0C"/>
                <w:sz w:val="16"/>
                <w:szCs w:val="16"/>
              </w:rPr>
            </w:pPr>
            <w:r w:rsidRPr="00E93DA6">
              <w:rPr>
                <w:rFonts w:ascii="Arial" w:hAnsi="Arial" w:cs="Arial"/>
                <w:color w:val="0B0C0C"/>
                <w:sz w:val="16"/>
                <w:szCs w:val="16"/>
              </w:rPr>
              <w:lastRenderedPageBreak/>
              <w:t>Doc 2 Pg 9</w:t>
            </w:r>
          </w:p>
          <w:p w14:paraId="25DAEEB0" w14:textId="29F37E77" w:rsidR="00081B6C" w:rsidRPr="00E93DA6" w:rsidRDefault="00081B6C" w:rsidP="00413CDD">
            <w:pPr>
              <w:numPr>
                <w:ilvl w:val="0"/>
                <w:numId w:val="29"/>
              </w:numPr>
              <w:shd w:val="clear" w:color="auto" w:fill="FFFFFF"/>
              <w:ind w:left="300"/>
              <w:rPr>
                <w:rFonts w:ascii="Arial" w:hAnsi="Arial" w:cs="Arial"/>
                <w:color w:val="0B0C0C"/>
                <w:sz w:val="16"/>
                <w:szCs w:val="16"/>
              </w:rPr>
            </w:pPr>
            <w:r w:rsidRPr="00E93DA6">
              <w:rPr>
                <w:rFonts w:ascii="Arial" w:hAnsi="Arial" w:cs="Arial"/>
                <w:color w:val="0B0C0C"/>
                <w:sz w:val="16"/>
                <w:szCs w:val="16"/>
              </w:rPr>
              <w:t xml:space="preserve"> tell children, young people, parents, carers or any visitors, such as suppliers, not to enter the education or childcare setting if they are displaying any symptoms of coronavirus (following the </w:t>
            </w:r>
            <w:hyperlink r:id="rId11" w:history="1">
              <w:r w:rsidRPr="00E93DA6">
                <w:rPr>
                  <w:rStyle w:val="Hyperlink"/>
                  <w:rFonts w:ascii="Arial" w:hAnsi="Arial" w:cs="Arial"/>
                  <w:color w:val="4C2C92"/>
                  <w:sz w:val="16"/>
                  <w:szCs w:val="16"/>
                  <w:bdr w:val="none" w:sz="0" w:space="0" w:color="auto" w:frame="1"/>
                </w:rPr>
                <w:t>COVID-19: guidance for households with possible coronavirus infection</w:t>
              </w:r>
            </w:hyperlink>
            <w:r w:rsidRPr="00E93DA6">
              <w:rPr>
                <w:rFonts w:ascii="Arial" w:hAnsi="Arial" w:cs="Arial"/>
                <w:color w:val="0B0C0C"/>
                <w:sz w:val="16"/>
                <w:szCs w:val="16"/>
              </w:rPr>
              <w:t>)</w:t>
            </w:r>
          </w:p>
          <w:p w14:paraId="5B03994C" w14:textId="77777777" w:rsidR="00081B6C" w:rsidRPr="00E93DA6" w:rsidRDefault="00081B6C" w:rsidP="00413CDD">
            <w:pPr>
              <w:numPr>
                <w:ilvl w:val="0"/>
                <w:numId w:val="29"/>
              </w:numPr>
              <w:shd w:val="clear" w:color="auto" w:fill="FFFFFF"/>
              <w:spacing w:after="75"/>
              <w:ind w:left="300"/>
              <w:rPr>
                <w:rFonts w:ascii="Arial" w:hAnsi="Arial" w:cs="Arial"/>
                <w:color w:val="0B0C0C"/>
                <w:sz w:val="16"/>
                <w:szCs w:val="16"/>
              </w:rPr>
            </w:pPr>
            <w:r w:rsidRPr="00E93DA6">
              <w:rPr>
                <w:rFonts w:ascii="Arial" w:hAnsi="Arial" w:cs="Arial"/>
                <w:color w:val="0B0C0C"/>
                <w:sz w:val="16"/>
                <w:szCs w:val="16"/>
              </w:rPr>
              <w:t>tell parents that if their child needs to be accompanied to the education or childcare setting, only one parent should attend</w:t>
            </w:r>
          </w:p>
          <w:p w14:paraId="341CDDC3" w14:textId="77777777" w:rsidR="00081B6C" w:rsidRPr="00E93DA6" w:rsidRDefault="00081B6C" w:rsidP="00413CDD">
            <w:pPr>
              <w:numPr>
                <w:ilvl w:val="0"/>
                <w:numId w:val="29"/>
              </w:numPr>
              <w:shd w:val="clear" w:color="auto" w:fill="FFFFFF"/>
              <w:spacing w:after="75"/>
              <w:ind w:left="300"/>
              <w:rPr>
                <w:rFonts w:ascii="Arial" w:hAnsi="Arial" w:cs="Arial"/>
                <w:color w:val="0B0C0C"/>
                <w:sz w:val="16"/>
                <w:szCs w:val="16"/>
              </w:rPr>
            </w:pPr>
            <w:r w:rsidRPr="00E93DA6">
              <w:rPr>
                <w:rFonts w:ascii="Arial" w:hAnsi="Arial" w:cs="Arial"/>
                <w:color w:val="0B0C0C"/>
                <w:sz w:val="16"/>
                <w:szCs w:val="16"/>
              </w:rPr>
              <w:t>tell parents and young people their allocated drop off and collection times and the process for doing so, including protocols for minimising adult to adult contact (for example, which entrance to use)</w:t>
            </w:r>
          </w:p>
          <w:p w14:paraId="527463EC" w14:textId="77777777" w:rsidR="00081B6C" w:rsidRPr="00E93DA6" w:rsidRDefault="00081B6C" w:rsidP="00413CDD">
            <w:pPr>
              <w:numPr>
                <w:ilvl w:val="0"/>
                <w:numId w:val="29"/>
              </w:numPr>
              <w:shd w:val="clear" w:color="auto" w:fill="FFFFFF"/>
              <w:spacing w:after="75"/>
              <w:ind w:left="300"/>
              <w:rPr>
                <w:rFonts w:ascii="Arial" w:hAnsi="Arial" w:cs="Arial"/>
                <w:color w:val="0B0C0C"/>
                <w:sz w:val="16"/>
                <w:szCs w:val="16"/>
              </w:rPr>
            </w:pPr>
            <w:r w:rsidRPr="00E93DA6">
              <w:rPr>
                <w:rFonts w:ascii="Arial" w:hAnsi="Arial" w:cs="Arial"/>
                <w:color w:val="0B0C0C"/>
                <w:sz w:val="16"/>
                <w:szCs w:val="16"/>
              </w:rPr>
              <w:t xml:space="preserve">make clear to parents that they cannot </w:t>
            </w:r>
            <w:r w:rsidRPr="00E93DA6">
              <w:rPr>
                <w:rFonts w:ascii="Arial" w:hAnsi="Arial" w:cs="Arial"/>
                <w:color w:val="0B0C0C"/>
                <w:sz w:val="16"/>
                <w:szCs w:val="16"/>
              </w:rPr>
              <w:lastRenderedPageBreak/>
              <w:t>gather at entrance gates or doors, or enter the site (unless they have a pre-arranged appointment, which should be conducted safely)</w:t>
            </w:r>
          </w:p>
          <w:p w14:paraId="562A25A8" w14:textId="77777777" w:rsidR="00081B6C" w:rsidRPr="00F85E90" w:rsidRDefault="00081B6C" w:rsidP="00413CDD">
            <w:pPr>
              <w:numPr>
                <w:ilvl w:val="0"/>
                <w:numId w:val="29"/>
              </w:numPr>
              <w:shd w:val="clear" w:color="auto" w:fill="FFFFFF"/>
              <w:spacing w:after="75"/>
              <w:ind w:left="300"/>
              <w:rPr>
                <w:rFonts w:ascii="Arial" w:hAnsi="Arial" w:cs="Arial"/>
                <w:sz w:val="16"/>
                <w:szCs w:val="16"/>
              </w:rPr>
            </w:pPr>
            <w:r w:rsidRPr="00E93DA6">
              <w:rPr>
                <w:rFonts w:ascii="Arial" w:hAnsi="Arial" w:cs="Arial"/>
                <w:color w:val="0B0C0C"/>
                <w:sz w:val="16"/>
                <w:szCs w:val="16"/>
              </w:rPr>
              <w:t xml:space="preserve">also think about engaging parents and </w:t>
            </w:r>
            <w:r w:rsidRPr="00F85E90">
              <w:rPr>
                <w:rFonts w:ascii="Arial" w:hAnsi="Arial" w:cs="Arial"/>
                <w:sz w:val="16"/>
                <w:szCs w:val="16"/>
              </w:rPr>
              <w:t>children in education resources </w:t>
            </w:r>
          </w:p>
          <w:p w14:paraId="388A4261" w14:textId="77777777" w:rsidR="00081B6C" w:rsidRPr="00F85E90" w:rsidRDefault="00081B6C" w:rsidP="00B73AE3">
            <w:pPr>
              <w:shd w:val="clear" w:color="auto" w:fill="FFFFFF"/>
              <w:spacing w:after="75"/>
              <w:ind w:left="-60"/>
              <w:rPr>
                <w:sz w:val="16"/>
                <w:szCs w:val="16"/>
              </w:rPr>
            </w:pPr>
            <w:r w:rsidRPr="00F85E90">
              <w:rPr>
                <w:sz w:val="16"/>
                <w:szCs w:val="16"/>
              </w:rPr>
              <w:t>Lache Primary School letter to parents:</w:t>
            </w:r>
          </w:p>
          <w:p w14:paraId="10D1A67C" w14:textId="3842C8FF" w:rsidR="00081B6C" w:rsidRPr="00F85E90" w:rsidRDefault="00081B6C" w:rsidP="00B73AE3">
            <w:pPr>
              <w:shd w:val="clear" w:color="auto" w:fill="FFFFFF"/>
              <w:spacing w:after="75"/>
              <w:ind w:left="-60"/>
              <w:rPr>
                <w:rFonts w:ascii="Arial" w:hAnsi="Arial" w:cs="Arial"/>
                <w:sz w:val="16"/>
                <w:szCs w:val="16"/>
              </w:rPr>
            </w:pPr>
            <w:r w:rsidRPr="00F85E90">
              <w:rPr>
                <w:sz w:val="16"/>
                <w:szCs w:val="16"/>
              </w:rPr>
              <w:t>Cones/ markings will be placed in front of all the usual doors entered through for each class in the mornings and at the end of the day. Please do not step beyond it. Your child will be instructed to do so by the class teacher when the doors are opened. Unfortunately, it is not possible for parents/carers to enter the school building for any class, but please be rest assured that staff will help your child to store their belongings and welcome them into class.</w:t>
            </w:r>
          </w:p>
          <w:p w14:paraId="63113C86" w14:textId="384F9CC4" w:rsidR="00081B6C" w:rsidRPr="00E93DA6" w:rsidRDefault="00081B6C" w:rsidP="00B11DBA">
            <w:pPr>
              <w:spacing w:line="276" w:lineRule="auto"/>
              <w:rPr>
                <w:rFonts w:ascii="Arial" w:hAnsi="Arial" w:cs="Arial"/>
                <w:b/>
                <w:color w:val="FFD006"/>
                <w:sz w:val="16"/>
                <w:szCs w:val="16"/>
              </w:rPr>
            </w:pPr>
          </w:p>
        </w:tc>
        <w:tc>
          <w:tcPr>
            <w:tcW w:w="329" w:type="pct"/>
            <w:vAlign w:val="center"/>
          </w:tcPr>
          <w:p w14:paraId="274BD006" w14:textId="129FCECA"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lastRenderedPageBreak/>
              <w:t>yes</w:t>
            </w:r>
          </w:p>
        </w:tc>
        <w:tc>
          <w:tcPr>
            <w:tcW w:w="411" w:type="pct"/>
            <w:vAlign w:val="center"/>
          </w:tcPr>
          <w:p w14:paraId="22A9E5EB" w14:textId="77777777" w:rsid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 xml:space="preserve">All </w:t>
            </w:r>
            <w:r>
              <w:rPr>
                <w:rFonts w:ascii="Arial" w:hAnsi="Arial" w:cs="Arial"/>
                <w:b/>
                <w:sz w:val="16"/>
                <w:szCs w:val="16"/>
              </w:rPr>
              <w:t xml:space="preserve">staff including </w:t>
            </w:r>
            <w:r w:rsidRPr="00081B6C">
              <w:rPr>
                <w:rFonts w:ascii="Arial" w:hAnsi="Arial" w:cs="Arial"/>
                <w:b/>
                <w:sz w:val="16"/>
                <w:szCs w:val="16"/>
              </w:rPr>
              <w:t>Early Years Staff</w:t>
            </w:r>
          </w:p>
          <w:p w14:paraId="22784CE0" w14:textId="6AE62A75" w:rsidR="00081B6C" w:rsidRPr="00081B6C" w:rsidRDefault="00081B6C" w:rsidP="00B11DBA">
            <w:pPr>
              <w:spacing w:line="276" w:lineRule="auto"/>
              <w:jc w:val="center"/>
              <w:rPr>
                <w:rFonts w:ascii="Arial" w:hAnsi="Arial" w:cs="Arial"/>
                <w:b/>
                <w:sz w:val="16"/>
                <w:szCs w:val="16"/>
              </w:rPr>
            </w:pPr>
            <w:r>
              <w:rPr>
                <w:rFonts w:ascii="Arial" w:hAnsi="Arial" w:cs="Arial"/>
                <w:b/>
                <w:sz w:val="16"/>
                <w:szCs w:val="16"/>
              </w:rPr>
              <w:t>Parents and carers</w:t>
            </w:r>
          </w:p>
        </w:tc>
        <w:tc>
          <w:tcPr>
            <w:tcW w:w="371" w:type="pct"/>
            <w:vAlign w:val="center"/>
          </w:tcPr>
          <w:p w14:paraId="7C29E6EB" w14:textId="280BB561" w:rsidR="00081B6C" w:rsidRPr="00081B6C" w:rsidRDefault="00081B6C" w:rsidP="00B11DBA">
            <w:pPr>
              <w:spacing w:line="276" w:lineRule="auto"/>
              <w:jc w:val="center"/>
              <w:rPr>
                <w:rFonts w:ascii="Arial" w:hAnsi="Arial" w:cs="Arial"/>
                <w:b/>
                <w:sz w:val="16"/>
                <w:szCs w:val="16"/>
              </w:rPr>
            </w:pPr>
            <w:r w:rsidRPr="00081B6C">
              <w:rPr>
                <w:rFonts w:ascii="Arial" w:hAnsi="Arial" w:cs="Arial"/>
                <w:b/>
                <w:sz w:val="16"/>
                <w:szCs w:val="16"/>
              </w:rPr>
              <w:t>M</w:t>
            </w:r>
          </w:p>
        </w:tc>
      </w:tr>
      <w:tr w:rsidR="00081B6C" w:rsidRPr="00E93DA6" w14:paraId="09DF48FA" w14:textId="77777777" w:rsidTr="00FD6D5B">
        <w:trPr>
          <w:cnfStyle w:val="000000010000" w:firstRow="0" w:lastRow="0" w:firstColumn="0" w:lastColumn="0" w:oddVBand="0" w:evenVBand="0" w:oddHBand="0" w:evenHBand="1" w:firstRowFirstColumn="0" w:firstRowLastColumn="0" w:lastRowFirstColumn="0" w:lastRowLastColumn="0"/>
          <w:trHeight w:val="686"/>
          <w:jc w:val="center"/>
        </w:trPr>
        <w:tc>
          <w:tcPr>
            <w:tcW w:w="537" w:type="pct"/>
          </w:tcPr>
          <w:p w14:paraId="2B225484" w14:textId="2EC92C83" w:rsidR="00081B6C" w:rsidRPr="00E93DA6" w:rsidRDefault="00081B6C" w:rsidP="00B11DBA">
            <w:pPr>
              <w:jc w:val="center"/>
              <w:rPr>
                <w:rFonts w:ascii="Arial" w:hAnsi="Arial" w:cs="Arial"/>
                <w:sz w:val="16"/>
                <w:szCs w:val="16"/>
              </w:rPr>
            </w:pPr>
          </w:p>
        </w:tc>
        <w:tc>
          <w:tcPr>
            <w:tcW w:w="537" w:type="pct"/>
            <w:vAlign w:val="center"/>
          </w:tcPr>
          <w:p w14:paraId="5F110C8A" w14:textId="7D60A3C9" w:rsidR="00081B6C" w:rsidRPr="00E93DA6" w:rsidRDefault="00081B6C" w:rsidP="00B11DBA">
            <w:pPr>
              <w:jc w:val="center"/>
              <w:rPr>
                <w:rFonts w:ascii="Arial" w:hAnsi="Arial" w:cs="Arial"/>
                <w:sz w:val="16"/>
                <w:szCs w:val="16"/>
              </w:rPr>
            </w:pPr>
            <w:r w:rsidRPr="00E93DA6">
              <w:rPr>
                <w:rFonts w:ascii="Arial" w:hAnsi="Arial" w:cs="Arial"/>
                <w:sz w:val="16"/>
                <w:szCs w:val="16"/>
              </w:rPr>
              <w:t xml:space="preserve">Child showing symptoms </w:t>
            </w:r>
          </w:p>
        </w:tc>
        <w:tc>
          <w:tcPr>
            <w:tcW w:w="249" w:type="pct"/>
            <w:vAlign w:val="center"/>
          </w:tcPr>
          <w:p w14:paraId="2C1AFA01" w14:textId="372A75C7" w:rsidR="00081B6C" w:rsidRPr="00E93DA6" w:rsidRDefault="00081B6C" w:rsidP="00B11DBA">
            <w:pPr>
              <w:jc w:val="center"/>
              <w:rPr>
                <w:rFonts w:ascii="Arial" w:hAnsi="Arial" w:cs="Arial"/>
                <w:b/>
                <w:color w:val="FFD006"/>
                <w:sz w:val="16"/>
                <w:szCs w:val="16"/>
              </w:rPr>
            </w:pPr>
            <w:r w:rsidRPr="00E93DA6">
              <w:rPr>
                <w:rFonts w:ascii="Arial" w:hAnsi="Arial" w:cs="Arial"/>
                <w:b/>
                <w:sz w:val="16"/>
                <w:szCs w:val="16"/>
              </w:rPr>
              <w:t>H</w:t>
            </w:r>
          </w:p>
        </w:tc>
        <w:tc>
          <w:tcPr>
            <w:tcW w:w="1538" w:type="pct"/>
          </w:tcPr>
          <w:p w14:paraId="59E05EC5" w14:textId="77777777" w:rsidR="00081B6C" w:rsidRPr="00E93DA6" w:rsidRDefault="00081B6C" w:rsidP="00F87EF9">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A Child who shows symptoms will be removed to isolation room with a member of staff until collection by member of family,</w:t>
            </w:r>
          </w:p>
          <w:p w14:paraId="02A5C2DA" w14:textId="77777777" w:rsidR="00081B6C" w:rsidRPr="00E93DA6" w:rsidRDefault="00081B6C" w:rsidP="00F66757">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E93DA6">
              <w:rPr>
                <w:rFonts w:ascii="Arial" w:hAnsi="Arial" w:cs="Arial"/>
                <w:sz w:val="16"/>
                <w:szCs w:val="16"/>
              </w:rPr>
              <w:t>Child will be taken to isolation room by safest route avoiding other teaching areas and then sent home via closest exit.</w:t>
            </w:r>
          </w:p>
          <w:p w14:paraId="2C0415AC" w14:textId="33C029A6" w:rsidR="00081B6C" w:rsidRPr="00F85E90" w:rsidRDefault="00081B6C" w:rsidP="00E93DA6">
            <w:pPr>
              <w:pStyle w:val="ListParagraph"/>
              <w:numPr>
                <w:ilvl w:val="0"/>
                <w:numId w:val="22"/>
              </w:numPr>
              <w:tabs>
                <w:tab w:val="left" w:pos="1560"/>
              </w:tabs>
              <w:suppressAutoHyphens/>
              <w:autoSpaceDN w:val="0"/>
              <w:jc w:val="both"/>
              <w:textAlignment w:val="baseline"/>
              <w:rPr>
                <w:rFonts w:ascii="Arial" w:hAnsi="Arial" w:cs="Arial"/>
                <w:sz w:val="16"/>
                <w:szCs w:val="16"/>
              </w:rPr>
            </w:pPr>
            <w:r w:rsidRPr="00F85E90">
              <w:rPr>
                <w:rFonts w:ascii="Arial" w:hAnsi="Arial" w:cs="Arial"/>
                <w:sz w:val="16"/>
                <w:szCs w:val="16"/>
              </w:rPr>
              <w:t>Staff dealing with the child with symptoms need to wear PPE</w:t>
            </w:r>
          </w:p>
          <w:p w14:paraId="21F5B31C" w14:textId="618E529C" w:rsidR="00081B6C" w:rsidRPr="00E93DA6" w:rsidRDefault="00081B6C" w:rsidP="00E93DA6">
            <w:pPr>
              <w:pStyle w:val="ListParagraph"/>
              <w:tabs>
                <w:tab w:val="left" w:pos="1560"/>
              </w:tabs>
              <w:suppressAutoHyphens/>
              <w:autoSpaceDN w:val="0"/>
              <w:ind w:left="360"/>
              <w:jc w:val="both"/>
              <w:textAlignment w:val="baseline"/>
              <w:rPr>
                <w:rFonts w:ascii="Arial" w:hAnsi="Arial" w:cs="Arial"/>
                <w:sz w:val="16"/>
                <w:szCs w:val="16"/>
              </w:rPr>
            </w:pPr>
          </w:p>
        </w:tc>
        <w:tc>
          <w:tcPr>
            <w:tcW w:w="1028" w:type="pct"/>
          </w:tcPr>
          <w:p w14:paraId="178C577D" w14:textId="77777777" w:rsidR="00081B6C" w:rsidRPr="00F85E90" w:rsidRDefault="00081B6C" w:rsidP="00B11DBA">
            <w:pPr>
              <w:rPr>
                <w:rFonts w:ascii="Arial" w:hAnsi="Arial" w:cs="Arial"/>
                <w:sz w:val="16"/>
                <w:szCs w:val="16"/>
              </w:rPr>
            </w:pPr>
            <w:r w:rsidRPr="00F85E90">
              <w:rPr>
                <w:rFonts w:ascii="Arial" w:hAnsi="Arial" w:cs="Arial"/>
                <w:sz w:val="16"/>
                <w:szCs w:val="16"/>
              </w:rPr>
              <w:t>Doc2 Pg 12</w:t>
            </w:r>
          </w:p>
          <w:p w14:paraId="5952B2D1" w14:textId="613DEBDC" w:rsidR="00081B6C" w:rsidRPr="00F85E90" w:rsidRDefault="00081B6C" w:rsidP="00D02CEF">
            <w:pPr>
              <w:rPr>
                <w:rFonts w:ascii="Arial" w:hAnsi="Arial" w:cs="Arial"/>
                <w:sz w:val="16"/>
                <w:szCs w:val="16"/>
              </w:rPr>
            </w:pPr>
            <w:r w:rsidRPr="00F85E90">
              <w:rPr>
                <w:rFonts w:ascii="Arial" w:hAnsi="Arial" w:cs="Arial"/>
                <w:sz w:val="16"/>
                <w:szCs w:val="16"/>
              </w:rPr>
              <w:t>If anyone in an education or childcare setting becomes unwell with a new, continuous cough or a high temperature, or has a loss of, or change in, their normal sense of taste of smell (anosmia), they must be sent home and advised to follow the </w:t>
            </w:r>
            <w:hyperlink r:id="rId12" w:history="1">
              <w:r w:rsidRPr="00F85E90">
                <w:rPr>
                  <w:rStyle w:val="Hyperlink"/>
                  <w:rFonts w:ascii="Arial" w:hAnsi="Arial" w:cs="Arial"/>
                  <w:color w:val="auto"/>
                  <w:sz w:val="16"/>
                  <w:szCs w:val="16"/>
                  <w:bdr w:val="none" w:sz="0" w:space="0" w:color="auto" w:frame="1"/>
                </w:rPr>
                <w:t>COVID-19: guidance for households with possible coronavirus infection guidance</w:t>
              </w:r>
            </w:hyperlink>
          </w:p>
          <w:p w14:paraId="47A2A262" w14:textId="77777777" w:rsidR="00081B6C" w:rsidRPr="00F85E90" w:rsidRDefault="00081B6C" w:rsidP="00B11DBA">
            <w:pPr>
              <w:rPr>
                <w:rFonts w:ascii="Arial" w:hAnsi="Arial" w:cs="Arial"/>
                <w:sz w:val="16"/>
                <w:szCs w:val="16"/>
              </w:rPr>
            </w:pPr>
          </w:p>
          <w:p w14:paraId="0730F220" w14:textId="77777777" w:rsidR="00081B6C" w:rsidRPr="00F85E90" w:rsidRDefault="00081B6C" w:rsidP="00B11DBA">
            <w:pPr>
              <w:rPr>
                <w:rFonts w:ascii="Arial" w:hAnsi="Arial" w:cs="Arial"/>
                <w:sz w:val="16"/>
                <w:szCs w:val="16"/>
              </w:rPr>
            </w:pPr>
            <w:r w:rsidRPr="00F85E90">
              <w:rPr>
                <w:rFonts w:ascii="Arial" w:hAnsi="Arial" w:cs="Arial"/>
                <w:sz w:val="16"/>
                <w:szCs w:val="16"/>
              </w:rPr>
              <w:t xml:space="preserve"> 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w:t>
            </w:r>
          </w:p>
          <w:p w14:paraId="1859DB26" w14:textId="4EB5E298" w:rsidR="00081B6C" w:rsidRPr="00F85E90" w:rsidRDefault="00081B6C" w:rsidP="00B11DBA">
            <w:pPr>
              <w:rPr>
                <w:rFonts w:ascii="Arial" w:hAnsi="Arial" w:cs="Arial"/>
                <w:sz w:val="16"/>
                <w:szCs w:val="16"/>
              </w:rPr>
            </w:pPr>
            <w:r w:rsidRPr="00F85E90">
              <w:rPr>
                <w:rFonts w:ascii="Arial" w:hAnsi="Arial" w:cs="Arial"/>
                <w:sz w:val="16"/>
                <w:szCs w:val="16"/>
              </w:rPr>
              <w:t>Doc2 Pg 14</w:t>
            </w:r>
          </w:p>
          <w:p w14:paraId="71DCF3A6" w14:textId="22C28563" w:rsidR="00081B6C" w:rsidRPr="00F85E90" w:rsidRDefault="00081B6C" w:rsidP="00B11DBA">
            <w:pPr>
              <w:rPr>
                <w:rFonts w:ascii="Arial" w:hAnsi="Arial" w:cs="Arial"/>
                <w:sz w:val="16"/>
                <w:szCs w:val="16"/>
              </w:rPr>
            </w:pPr>
            <w:r w:rsidRPr="00F85E90">
              <w:rPr>
                <w:sz w:val="16"/>
                <w:szCs w:val="16"/>
              </w:rPr>
              <w:t>PPE</w:t>
            </w:r>
            <w:r w:rsidRPr="00F85E90">
              <w:rPr>
                <w:rFonts w:ascii="Arial" w:hAnsi="Arial" w:cs="Arial"/>
                <w:sz w:val="16"/>
                <w:szCs w:val="16"/>
                <w:shd w:val="clear" w:color="auto" w:fill="FFFFFF"/>
              </w:rPr>
              <w:t> should be worn by staff caring for the child while they await collection if a distance of 2 metres cannot be maintained (such as for a very young child or a child with complex needs).</w:t>
            </w:r>
          </w:p>
          <w:p w14:paraId="32C2AFBF" w14:textId="77777777" w:rsidR="00081B6C" w:rsidRPr="00F85E90" w:rsidRDefault="00081B6C" w:rsidP="00B11DBA">
            <w:pPr>
              <w:rPr>
                <w:rFonts w:ascii="Arial" w:hAnsi="Arial" w:cs="Arial"/>
                <w:sz w:val="16"/>
                <w:szCs w:val="16"/>
              </w:rPr>
            </w:pPr>
          </w:p>
          <w:p w14:paraId="69E4FC3B" w14:textId="7E0508C2" w:rsidR="00081B6C" w:rsidRPr="00F85E90" w:rsidRDefault="00081B6C" w:rsidP="00B11DBA">
            <w:pPr>
              <w:rPr>
                <w:rFonts w:ascii="Arial" w:hAnsi="Arial" w:cs="Arial"/>
                <w:b/>
                <w:sz w:val="16"/>
                <w:szCs w:val="16"/>
              </w:rPr>
            </w:pPr>
          </w:p>
        </w:tc>
        <w:tc>
          <w:tcPr>
            <w:tcW w:w="329" w:type="pct"/>
            <w:vAlign w:val="center"/>
          </w:tcPr>
          <w:p w14:paraId="10AD5314" w14:textId="00865FDD" w:rsidR="00081B6C" w:rsidRPr="00081B6C" w:rsidRDefault="00081B6C" w:rsidP="00B11DBA">
            <w:pPr>
              <w:jc w:val="center"/>
              <w:rPr>
                <w:rFonts w:ascii="Arial" w:hAnsi="Arial" w:cs="Arial"/>
                <w:b/>
                <w:sz w:val="16"/>
                <w:szCs w:val="16"/>
              </w:rPr>
            </w:pPr>
            <w:r w:rsidRPr="00081B6C">
              <w:rPr>
                <w:rFonts w:ascii="Arial" w:hAnsi="Arial" w:cs="Arial"/>
                <w:b/>
                <w:sz w:val="16"/>
                <w:szCs w:val="16"/>
              </w:rPr>
              <w:t>yes</w:t>
            </w:r>
          </w:p>
        </w:tc>
        <w:tc>
          <w:tcPr>
            <w:tcW w:w="411" w:type="pct"/>
            <w:vAlign w:val="center"/>
          </w:tcPr>
          <w:p w14:paraId="6458F277" w14:textId="4F8A3617" w:rsidR="00081B6C" w:rsidRPr="00081B6C" w:rsidRDefault="00081B6C" w:rsidP="00B11DBA">
            <w:pPr>
              <w:jc w:val="center"/>
              <w:rPr>
                <w:rFonts w:ascii="Arial" w:hAnsi="Arial" w:cs="Arial"/>
                <w:b/>
                <w:sz w:val="16"/>
                <w:szCs w:val="16"/>
              </w:rPr>
            </w:pPr>
            <w:r w:rsidRPr="00081B6C">
              <w:rPr>
                <w:rFonts w:ascii="Arial" w:hAnsi="Arial" w:cs="Arial"/>
                <w:b/>
                <w:sz w:val="16"/>
                <w:szCs w:val="16"/>
              </w:rPr>
              <w:t>All Early Years Staff</w:t>
            </w:r>
            <w:r>
              <w:rPr>
                <w:rFonts w:ascii="Arial" w:hAnsi="Arial" w:cs="Arial"/>
                <w:b/>
                <w:sz w:val="16"/>
                <w:szCs w:val="16"/>
              </w:rPr>
              <w:t xml:space="preserve"> and parents and carers</w:t>
            </w:r>
          </w:p>
        </w:tc>
        <w:tc>
          <w:tcPr>
            <w:tcW w:w="371" w:type="pct"/>
            <w:vAlign w:val="center"/>
          </w:tcPr>
          <w:p w14:paraId="435AB505" w14:textId="25DAAD1C" w:rsidR="00081B6C" w:rsidRPr="00081B6C" w:rsidRDefault="00081B6C" w:rsidP="00B11DBA">
            <w:pPr>
              <w:jc w:val="center"/>
              <w:rPr>
                <w:rFonts w:ascii="Arial" w:hAnsi="Arial" w:cs="Arial"/>
                <w:b/>
                <w:sz w:val="16"/>
                <w:szCs w:val="16"/>
              </w:rPr>
            </w:pPr>
            <w:r>
              <w:rPr>
                <w:rFonts w:ascii="Arial" w:hAnsi="Arial" w:cs="Arial"/>
                <w:b/>
                <w:sz w:val="16"/>
                <w:szCs w:val="16"/>
              </w:rPr>
              <w:t>H</w:t>
            </w:r>
          </w:p>
        </w:tc>
      </w:tr>
    </w:tbl>
    <w:p w14:paraId="3A4ADE05" w14:textId="3CF2A8DA" w:rsidR="00D47761" w:rsidRPr="00E93DA6" w:rsidRDefault="00D47761" w:rsidP="00B11DBA">
      <w:pPr>
        <w:rPr>
          <w:rFonts w:ascii="Arial" w:hAnsi="Arial" w:cs="Arial"/>
          <w:sz w:val="16"/>
          <w:szCs w:val="16"/>
        </w:rPr>
      </w:pPr>
    </w:p>
    <w:sectPr w:rsidR="00D47761" w:rsidRPr="00E93DA6" w:rsidSect="007B3246">
      <w:footerReference w:type="default" r:id="rId13"/>
      <w:footerReference w:type="first" r:id="rId14"/>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435CD" w14:textId="77777777" w:rsidR="00FC3373" w:rsidRDefault="00FC3373">
      <w:pPr>
        <w:spacing w:after="0" w:line="240" w:lineRule="auto"/>
      </w:pPr>
      <w:r>
        <w:separator/>
      </w:r>
    </w:p>
  </w:endnote>
  <w:endnote w:type="continuationSeparator" w:id="0">
    <w:p w14:paraId="5DF38226" w14:textId="77777777" w:rsidR="00FC3373" w:rsidRDefault="00FC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FF13" w14:textId="4EE660CD" w:rsidR="00EC4B0B" w:rsidRDefault="003578BF">
    <w:pPr>
      <w:pStyle w:val="Footer"/>
    </w:pPr>
    <w:r w:rsidRPr="00EC4B0B">
      <w:rPr>
        <w:rFonts w:ascii="Arial" w:hAnsi="Arial" w:cs="Arial"/>
        <w:sz w:val="20"/>
      </w:rPr>
      <w:t xml:space="preserve">Last updated: </w:t>
    </w:r>
    <w:r w:rsidR="000521A1">
      <w:rPr>
        <w:rFonts w:ascii="Arial" w:hAnsi="Arial" w:cs="Arial"/>
        <w:sz w:val="20"/>
      </w:rPr>
      <w:t>20</w:t>
    </w:r>
    <w:r w:rsidR="002840C3">
      <w:rPr>
        <w:rFonts w:ascii="Arial" w:hAnsi="Arial" w:cs="Arial"/>
        <w:sz w:val="20"/>
      </w:rPr>
      <w:t xml:space="preserve"> May </w:t>
    </w:r>
    <w:r w:rsidR="001E4514">
      <w:rPr>
        <w:rFonts w:ascii="Arial" w:hAnsi="Arial" w:cs="Arial"/>
        <w:sz w:val="20"/>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D6936" w14:textId="77777777" w:rsidR="00091F10" w:rsidRDefault="00091F10" w:rsidP="00EE4A72">
    <w:pPr>
      <w:pStyle w:val="Footer"/>
      <w:rPr>
        <w:rFonts w:ascii="Arial" w:hAnsi="Arial" w:cs="Arial"/>
        <w:sz w:val="20"/>
      </w:rPr>
    </w:pPr>
  </w:p>
  <w:p w14:paraId="5979F975" w14:textId="77777777" w:rsidR="00091F10" w:rsidRDefault="00091F10" w:rsidP="00EE4A72">
    <w:pPr>
      <w:pStyle w:val="Footer"/>
      <w:rPr>
        <w:rFonts w:ascii="Arial" w:hAnsi="Arial" w:cs="Arial"/>
        <w:sz w:val="20"/>
      </w:rPr>
    </w:pPr>
  </w:p>
  <w:p w14:paraId="3763EA3A" w14:textId="61FEC0BF" w:rsidR="00EE4A72" w:rsidRPr="00EE4A72" w:rsidRDefault="00A818FF" w:rsidP="00EE4A72">
    <w:pPr>
      <w:pStyle w:val="Footer"/>
      <w:rPr>
        <w:rFonts w:ascii="Arial" w:hAnsi="Arial" w:cs="Arial"/>
        <w:sz w:val="20"/>
      </w:rPr>
    </w:pPr>
    <w:r>
      <w:rPr>
        <w:rFonts w:ascii="Arial" w:hAnsi="Arial" w:cs="Arial"/>
        <w:sz w:val="20"/>
      </w:rPr>
      <w:t>Last updated:</w:t>
    </w:r>
    <w:r w:rsidR="004549D0">
      <w:rPr>
        <w:rFonts w:ascii="Arial" w:hAnsi="Arial" w:cs="Arial"/>
        <w:sz w:val="20"/>
      </w:rPr>
      <w:t xml:space="preserve"> </w:t>
    </w:r>
    <w:r w:rsidR="00D32636">
      <w:rPr>
        <w:rFonts w:ascii="Arial" w:hAnsi="Arial" w:cs="Arial"/>
        <w:sz w:val="20"/>
      </w:rPr>
      <w:t>22</w:t>
    </w:r>
    <w:r w:rsidR="00422AFB">
      <w:rPr>
        <w:rFonts w:ascii="Arial" w:hAnsi="Arial" w:cs="Arial"/>
        <w:sz w:val="20"/>
      </w:rPr>
      <w:t xml:space="preserve"> May </w:t>
    </w:r>
    <w:r w:rsidR="001E4514">
      <w:rPr>
        <w:rFonts w:ascii="Arial" w:hAnsi="Arial" w:cs="Arial"/>
        <w:sz w:val="20"/>
      </w:rPr>
      <w:t>2020</w:t>
    </w:r>
  </w:p>
  <w:p w14:paraId="0F1D7C0E" w14:textId="77777777" w:rsidR="00EE4A72" w:rsidRDefault="00EE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58996" w14:textId="77777777" w:rsidR="00FC3373" w:rsidRDefault="00FC3373">
      <w:pPr>
        <w:spacing w:after="0" w:line="240" w:lineRule="auto"/>
      </w:pPr>
      <w:r>
        <w:separator/>
      </w:r>
    </w:p>
  </w:footnote>
  <w:footnote w:type="continuationSeparator" w:id="0">
    <w:p w14:paraId="6644EE44" w14:textId="77777777" w:rsidR="00FC3373" w:rsidRDefault="00FC33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F1A"/>
    <w:multiLevelType w:val="hybridMultilevel"/>
    <w:tmpl w:val="196A4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5254C"/>
    <w:multiLevelType w:val="hybridMultilevel"/>
    <w:tmpl w:val="1D1AC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5435B"/>
    <w:multiLevelType w:val="hybridMultilevel"/>
    <w:tmpl w:val="5F2CA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5E4DB5"/>
    <w:multiLevelType w:val="hybridMultilevel"/>
    <w:tmpl w:val="55FAE638"/>
    <w:lvl w:ilvl="0" w:tplc="072C87E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1ABD09BB"/>
    <w:multiLevelType w:val="multilevel"/>
    <w:tmpl w:val="E04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A54FB9"/>
    <w:multiLevelType w:val="hybridMultilevel"/>
    <w:tmpl w:val="486A9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1A4B55"/>
    <w:multiLevelType w:val="hybridMultilevel"/>
    <w:tmpl w:val="6BDC4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272CEF"/>
    <w:multiLevelType w:val="multilevel"/>
    <w:tmpl w:val="00144E6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281555D6"/>
    <w:multiLevelType w:val="hybridMultilevel"/>
    <w:tmpl w:val="5852A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D30EDA"/>
    <w:multiLevelType w:val="hybridMultilevel"/>
    <w:tmpl w:val="FE26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09F0BB5"/>
    <w:multiLevelType w:val="multilevel"/>
    <w:tmpl w:val="17A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255BE3"/>
    <w:multiLevelType w:val="hybridMultilevel"/>
    <w:tmpl w:val="0240B9E2"/>
    <w:lvl w:ilvl="0" w:tplc="072C87E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0C3AA8"/>
    <w:multiLevelType w:val="hybridMultilevel"/>
    <w:tmpl w:val="19042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AE3042"/>
    <w:multiLevelType w:val="multilevel"/>
    <w:tmpl w:val="17A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52A1AA3"/>
    <w:multiLevelType w:val="multilevel"/>
    <w:tmpl w:val="17AC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1B1426F"/>
    <w:multiLevelType w:val="hybridMultilevel"/>
    <w:tmpl w:val="B680C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741AC5"/>
    <w:multiLevelType w:val="hybridMultilevel"/>
    <w:tmpl w:val="79BEF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BF7A45"/>
    <w:multiLevelType w:val="hybridMultilevel"/>
    <w:tmpl w:val="F51E1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AC50A64"/>
    <w:multiLevelType w:val="hybridMultilevel"/>
    <w:tmpl w:val="84067A6E"/>
    <w:lvl w:ilvl="0" w:tplc="072C87E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nsid w:val="5EAA779F"/>
    <w:multiLevelType w:val="multilevel"/>
    <w:tmpl w:val="E26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2B57FC"/>
    <w:multiLevelType w:val="hybridMultilevel"/>
    <w:tmpl w:val="55AC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37B346E"/>
    <w:multiLevelType w:val="hybridMultilevel"/>
    <w:tmpl w:val="4FCA9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0A0D0A"/>
    <w:multiLevelType w:val="multilevel"/>
    <w:tmpl w:val="DA0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301E59"/>
    <w:multiLevelType w:val="hybridMultilevel"/>
    <w:tmpl w:val="0604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ED45C51"/>
    <w:multiLevelType w:val="multilevel"/>
    <w:tmpl w:val="B3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9"/>
  </w:num>
  <w:num w:numId="3">
    <w:abstractNumId w:val="15"/>
  </w:num>
  <w:num w:numId="4">
    <w:abstractNumId w:val="0"/>
  </w:num>
  <w:num w:numId="5">
    <w:abstractNumId w:val="9"/>
  </w:num>
  <w:num w:numId="6">
    <w:abstractNumId w:val="27"/>
  </w:num>
  <w:num w:numId="7">
    <w:abstractNumId w:val="10"/>
  </w:num>
  <w:num w:numId="8">
    <w:abstractNumId w:val="13"/>
  </w:num>
  <w:num w:numId="9">
    <w:abstractNumId w:val="18"/>
  </w:num>
  <w:num w:numId="10">
    <w:abstractNumId w:val="11"/>
  </w:num>
  <w:num w:numId="11">
    <w:abstractNumId w:val="21"/>
  </w:num>
  <w:num w:numId="12">
    <w:abstractNumId w:val="4"/>
  </w:num>
  <w:num w:numId="13">
    <w:abstractNumId w:val="25"/>
  </w:num>
  <w:num w:numId="14">
    <w:abstractNumId w:val="14"/>
  </w:num>
  <w:num w:numId="15">
    <w:abstractNumId w:val="2"/>
  </w:num>
  <w:num w:numId="16">
    <w:abstractNumId w:val="7"/>
  </w:num>
  <w:num w:numId="17">
    <w:abstractNumId w:val="23"/>
  </w:num>
  <w:num w:numId="18">
    <w:abstractNumId w:val="28"/>
  </w:num>
  <w:num w:numId="19">
    <w:abstractNumId w:val="30"/>
  </w:num>
  <w:num w:numId="20">
    <w:abstractNumId w:val="24"/>
  </w:num>
  <w:num w:numId="21">
    <w:abstractNumId w:val="16"/>
  </w:num>
  <w:num w:numId="22">
    <w:abstractNumId w:val="22"/>
  </w:num>
  <w:num w:numId="23">
    <w:abstractNumId w:val="1"/>
  </w:num>
  <w:num w:numId="24">
    <w:abstractNumId w:val="31"/>
  </w:num>
  <w:num w:numId="25">
    <w:abstractNumId w:val="20"/>
  </w:num>
  <w:num w:numId="26">
    <w:abstractNumId w:val="8"/>
  </w:num>
  <w:num w:numId="27">
    <w:abstractNumId w:val="5"/>
  </w:num>
  <w:num w:numId="28">
    <w:abstractNumId w:val="26"/>
  </w:num>
  <w:num w:numId="29">
    <w:abstractNumId w:val="29"/>
  </w:num>
  <w:num w:numId="30">
    <w:abstractNumId w:val="17"/>
  </w:num>
  <w:num w:numId="31">
    <w:abstractNumId w:val="12"/>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EzNjIzMbU0NDa2NDVV0lEKTi0uzszPAykwrgUAf0hT/CwAAAA="/>
  </w:docVars>
  <w:rsids>
    <w:rsidRoot w:val="00DB03FE"/>
    <w:rsid w:val="00000403"/>
    <w:rsid w:val="0001021F"/>
    <w:rsid w:val="000102A5"/>
    <w:rsid w:val="0002480D"/>
    <w:rsid w:val="00034BD0"/>
    <w:rsid w:val="00047A11"/>
    <w:rsid w:val="000513E4"/>
    <w:rsid w:val="000521A1"/>
    <w:rsid w:val="0005295A"/>
    <w:rsid w:val="00055919"/>
    <w:rsid w:val="00057C93"/>
    <w:rsid w:val="000634A1"/>
    <w:rsid w:val="00065472"/>
    <w:rsid w:val="0007037B"/>
    <w:rsid w:val="0007281B"/>
    <w:rsid w:val="00081B6C"/>
    <w:rsid w:val="00082655"/>
    <w:rsid w:val="0008357A"/>
    <w:rsid w:val="00091F10"/>
    <w:rsid w:val="000A05E1"/>
    <w:rsid w:val="000A2E33"/>
    <w:rsid w:val="000A317F"/>
    <w:rsid w:val="000A3370"/>
    <w:rsid w:val="000B5911"/>
    <w:rsid w:val="000C6EC1"/>
    <w:rsid w:val="000E30F9"/>
    <w:rsid w:val="000E5963"/>
    <w:rsid w:val="000E7803"/>
    <w:rsid w:val="000E7A6C"/>
    <w:rsid w:val="000F69FB"/>
    <w:rsid w:val="000F6E58"/>
    <w:rsid w:val="00116A8C"/>
    <w:rsid w:val="0012079A"/>
    <w:rsid w:val="00123DBB"/>
    <w:rsid w:val="0013157B"/>
    <w:rsid w:val="001345CD"/>
    <w:rsid w:val="00144BE5"/>
    <w:rsid w:val="00147688"/>
    <w:rsid w:val="00147916"/>
    <w:rsid w:val="001530E6"/>
    <w:rsid w:val="0015764B"/>
    <w:rsid w:val="00162AC9"/>
    <w:rsid w:val="00165A03"/>
    <w:rsid w:val="00165B13"/>
    <w:rsid w:val="00167476"/>
    <w:rsid w:val="00172989"/>
    <w:rsid w:val="001746AC"/>
    <w:rsid w:val="00176E0D"/>
    <w:rsid w:val="00177FA2"/>
    <w:rsid w:val="001913B7"/>
    <w:rsid w:val="001913C0"/>
    <w:rsid w:val="001A0E7D"/>
    <w:rsid w:val="001A5D4C"/>
    <w:rsid w:val="001B2279"/>
    <w:rsid w:val="001B7727"/>
    <w:rsid w:val="001C24C6"/>
    <w:rsid w:val="001C3A42"/>
    <w:rsid w:val="001C6B50"/>
    <w:rsid w:val="001C7368"/>
    <w:rsid w:val="001D08FF"/>
    <w:rsid w:val="001D51F6"/>
    <w:rsid w:val="001E4514"/>
    <w:rsid w:val="001F0193"/>
    <w:rsid w:val="0020305A"/>
    <w:rsid w:val="00210593"/>
    <w:rsid w:val="002157A2"/>
    <w:rsid w:val="002215B1"/>
    <w:rsid w:val="00224BEE"/>
    <w:rsid w:val="00243316"/>
    <w:rsid w:val="00250153"/>
    <w:rsid w:val="002565C0"/>
    <w:rsid w:val="0025667D"/>
    <w:rsid w:val="002602A1"/>
    <w:rsid w:val="00263003"/>
    <w:rsid w:val="00264BEB"/>
    <w:rsid w:val="00264EDA"/>
    <w:rsid w:val="002655C9"/>
    <w:rsid w:val="002745D7"/>
    <w:rsid w:val="00280858"/>
    <w:rsid w:val="00281381"/>
    <w:rsid w:val="002840C3"/>
    <w:rsid w:val="002932D8"/>
    <w:rsid w:val="00296D12"/>
    <w:rsid w:val="002A2983"/>
    <w:rsid w:val="002A3276"/>
    <w:rsid w:val="002A3A91"/>
    <w:rsid w:val="002B0429"/>
    <w:rsid w:val="002B1D41"/>
    <w:rsid w:val="002B32C7"/>
    <w:rsid w:val="002B53F1"/>
    <w:rsid w:val="002C02C3"/>
    <w:rsid w:val="002C2BDF"/>
    <w:rsid w:val="002C4976"/>
    <w:rsid w:val="002D1AC2"/>
    <w:rsid w:val="002E3041"/>
    <w:rsid w:val="002E6AB7"/>
    <w:rsid w:val="002F7153"/>
    <w:rsid w:val="003050EC"/>
    <w:rsid w:val="00312013"/>
    <w:rsid w:val="003120AA"/>
    <w:rsid w:val="00314A44"/>
    <w:rsid w:val="00315A4B"/>
    <w:rsid w:val="00323473"/>
    <w:rsid w:val="00326BE6"/>
    <w:rsid w:val="0033695E"/>
    <w:rsid w:val="00341EBC"/>
    <w:rsid w:val="00342015"/>
    <w:rsid w:val="003578BF"/>
    <w:rsid w:val="00362D66"/>
    <w:rsid w:val="003655AE"/>
    <w:rsid w:val="00370464"/>
    <w:rsid w:val="00396974"/>
    <w:rsid w:val="00396BD3"/>
    <w:rsid w:val="00397DCA"/>
    <w:rsid w:val="003A1D22"/>
    <w:rsid w:val="003A5BC5"/>
    <w:rsid w:val="003C4E74"/>
    <w:rsid w:val="003C7A18"/>
    <w:rsid w:val="003E0A74"/>
    <w:rsid w:val="003E1B08"/>
    <w:rsid w:val="003E4F93"/>
    <w:rsid w:val="003E5702"/>
    <w:rsid w:val="003E6933"/>
    <w:rsid w:val="00404C6A"/>
    <w:rsid w:val="004068C5"/>
    <w:rsid w:val="00410A57"/>
    <w:rsid w:val="0041311E"/>
    <w:rsid w:val="00413CDD"/>
    <w:rsid w:val="00415BA3"/>
    <w:rsid w:val="00416256"/>
    <w:rsid w:val="00421B05"/>
    <w:rsid w:val="004220BC"/>
    <w:rsid w:val="00422AFB"/>
    <w:rsid w:val="00430A07"/>
    <w:rsid w:val="00431F0C"/>
    <w:rsid w:val="00432A51"/>
    <w:rsid w:val="004334ED"/>
    <w:rsid w:val="004337CF"/>
    <w:rsid w:val="004362E3"/>
    <w:rsid w:val="00437FD8"/>
    <w:rsid w:val="0044052D"/>
    <w:rsid w:val="00441053"/>
    <w:rsid w:val="004425FC"/>
    <w:rsid w:val="00442D2A"/>
    <w:rsid w:val="004435F2"/>
    <w:rsid w:val="0044527E"/>
    <w:rsid w:val="004549D0"/>
    <w:rsid w:val="004654A9"/>
    <w:rsid w:val="004657D4"/>
    <w:rsid w:val="00473679"/>
    <w:rsid w:val="00477C07"/>
    <w:rsid w:val="00480B0F"/>
    <w:rsid w:val="00481D0A"/>
    <w:rsid w:val="004821A0"/>
    <w:rsid w:val="004822D4"/>
    <w:rsid w:val="0049161C"/>
    <w:rsid w:val="00497738"/>
    <w:rsid w:val="004A021B"/>
    <w:rsid w:val="004A5CA1"/>
    <w:rsid w:val="004B0CFE"/>
    <w:rsid w:val="004B4895"/>
    <w:rsid w:val="004C4A3E"/>
    <w:rsid w:val="004D490F"/>
    <w:rsid w:val="004D5728"/>
    <w:rsid w:val="004D693A"/>
    <w:rsid w:val="004E0634"/>
    <w:rsid w:val="004E14D6"/>
    <w:rsid w:val="004E1806"/>
    <w:rsid w:val="004E5BC9"/>
    <w:rsid w:val="004E6D9E"/>
    <w:rsid w:val="004E708D"/>
    <w:rsid w:val="005171A8"/>
    <w:rsid w:val="00517E94"/>
    <w:rsid w:val="00530C3D"/>
    <w:rsid w:val="005360D5"/>
    <w:rsid w:val="005443EB"/>
    <w:rsid w:val="005477AD"/>
    <w:rsid w:val="00554B59"/>
    <w:rsid w:val="00554E11"/>
    <w:rsid w:val="005564D9"/>
    <w:rsid w:val="00571C7C"/>
    <w:rsid w:val="00586F36"/>
    <w:rsid w:val="00591817"/>
    <w:rsid w:val="0059265E"/>
    <w:rsid w:val="005974E0"/>
    <w:rsid w:val="005A0367"/>
    <w:rsid w:val="005B31CF"/>
    <w:rsid w:val="005C347D"/>
    <w:rsid w:val="005C7463"/>
    <w:rsid w:val="005C7A5D"/>
    <w:rsid w:val="005D1FEB"/>
    <w:rsid w:val="005D4E8F"/>
    <w:rsid w:val="005E514F"/>
    <w:rsid w:val="006052A0"/>
    <w:rsid w:val="00605C5B"/>
    <w:rsid w:val="006074D3"/>
    <w:rsid w:val="00610856"/>
    <w:rsid w:val="00611EEC"/>
    <w:rsid w:val="0062425D"/>
    <w:rsid w:val="00625341"/>
    <w:rsid w:val="00627EDF"/>
    <w:rsid w:val="00636257"/>
    <w:rsid w:val="0063691E"/>
    <w:rsid w:val="00636A03"/>
    <w:rsid w:val="00637407"/>
    <w:rsid w:val="00646E93"/>
    <w:rsid w:val="0065352C"/>
    <w:rsid w:val="00661155"/>
    <w:rsid w:val="00662E95"/>
    <w:rsid w:val="0066446A"/>
    <w:rsid w:val="00673A33"/>
    <w:rsid w:val="00687221"/>
    <w:rsid w:val="0069333A"/>
    <w:rsid w:val="00695072"/>
    <w:rsid w:val="006A0724"/>
    <w:rsid w:val="006A14ED"/>
    <w:rsid w:val="006A4B7A"/>
    <w:rsid w:val="006B5503"/>
    <w:rsid w:val="006B6A19"/>
    <w:rsid w:val="006C210A"/>
    <w:rsid w:val="006C517D"/>
    <w:rsid w:val="006C6A6D"/>
    <w:rsid w:val="006D2835"/>
    <w:rsid w:val="006E0C57"/>
    <w:rsid w:val="006E5300"/>
    <w:rsid w:val="006E7C0D"/>
    <w:rsid w:val="006F72FE"/>
    <w:rsid w:val="00721F30"/>
    <w:rsid w:val="00723A6F"/>
    <w:rsid w:val="00724B94"/>
    <w:rsid w:val="00730E4A"/>
    <w:rsid w:val="007359EC"/>
    <w:rsid w:val="00745597"/>
    <w:rsid w:val="00746403"/>
    <w:rsid w:val="00747810"/>
    <w:rsid w:val="00750D01"/>
    <w:rsid w:val="00751875"/>
    <w:rsid w:val="0076488D"/>
    <w:rsid w:val="00767D14"/>
    <w:rsid w:val="00773FB3"/>
    <w:rsid w:val="00774724"/>
    <w:rsid w:val="00777C48"/>
    <w:rsid w:val="00784C81"/>
    <w:rsid w:val="00786D2F"/>
    <w:rsid w:val="007A2A5B"/>
    <w:rsid w:val="007B3246"/>
    <w:rsid w:val="007B4A99"/>
    <w:rsid w:val="007C6CDC"/>
    <w:rsid w:val="007D1473"/>
    <w:rsid w:val="007D3AE7"/>
    <w:rsid w:val="007D4D7A"/>
    <w:rsid w:val="007D7786"/>
    <w:rsid w:val="007E08EC"/>
    <w:rsid w:val="007E61A2"/>
    <w:rsid w:val="007F2328"/>
    <w:rsid w:val="007F3FF1"/>
    <w:rsid w:val="007F4272"/>
    <w:rsid w:val="007F76CF"/>
    <w:rsid w:val="00800065"/>
    <w:rsid w:val="0080051F"/>
    <w:rsid w:val="008006C0"/>
    <w:rsid w:val="00803708"/>
    <w:rsid w:val="008072C8"/>
    <w:rsid w:val="00814103"/>
    <w:rsid w:val="00814DBD"/>
    <w:rsid w:val="008153CC"/>
    <w:rsid w:val="0081758B"/>
    <w:rsid w:val="0082625A"/>
    <w:rsid w:val="0083165B"/>
    <w:rsid w:val="00832065"/>
    <w:rsid w:val="00836D31"/>
    <w:rsid w:val="00844842"/>
    <w:rsid w:val="00850BA4"/>
    <w:rsid w:val="00853A1A"/>
    <w:rsid w:val="0086076D"/>
    <w:rsid w:val="0086077E"/>
    <w:rsid w:val="0086321A"/>
    <w:rsid w:val="008632DD"/>
    <w:rsid w:val="00864FBD"/>
    <w:rsid w:val="008757A4"/>
    <w:rsid w:val="008816AC"/>
    <w:rsid w:val="00891E38"/>
    <w:rsid w:val="00895237"/>
    <w:rsid w:val="008A676D"/>
    <w:rsid w:val="008B292C"/>
    <w:rsid w:val="008B684F"/>
    <w:rsid w:val="008B7F66"/>
    <w:rsid w:val="008C2978"/>
    <w:rsid w:val="008C5289"/>
    <w:rsid w:val="008C625D"/>
    <w:rsid w:val="008D0567"/>
    <w:rsid w:val="008D3A16"/>
    <w:rsid w:val="008D5DC4"/>
    <w:rsid w:val="008D6B75"/>
    <w:rsid w:val="008D7AB0"/>
    <w:rsid w:val="008E2034"/>
    <w:rsid w:val="008E4125"/>
    <w:rsid w:val="008E423A"/>
    <w:rsid w:val="008E5F65"/>
    <w:rsid w:val="008E6F6A"/>
    <w:rsid w:val="008F0291"/>
    <w:rsid w:val="008F04CA"/>
    <w:rsid w:val="008F2295"/>
    <w:rsid w:val="009151BD"/>
    <w:rsid w:val="00916148"/>
    <w:rsid w:val="00927A05"/>
    <w:rsid w:val="00933601"/>
    <w:rsid w:val="00935914"/>
    <w:rsid w:val="00935F9D"/>
    <w:rsid w:val="009441E3"/>
    <w:rsid w:val="00950DAB"/>
    <w:rsid w:val="0095476B"/>
    <w:rsid w:val="00956618"/>
    <w:rsid w:val="0095743B"/>
    <w:rsid w:val="0096429D"/>
    <w:rsid w:val="009700B7"/>
    <w:rsid w:val="0097087D"/>
    <w:rsid w:val="00970904"/>
    <w:rsid w:val="009710E7"/>
    <w:rsid w:val="0097194A"/>
    <w:rsid w:val="00971E50"/>
    <w:rsid w:val="00985AC7"/>
    <w:rsid w:val="00991646"/>
    <w:rsid w:val="00994775"/>
    <w:rsid w:val="009A1108"/>
    <w:rsid w:val="009A433A"/>
    <w:rsid w:val="009A450E"/>
    <w:rsid w:val="009A60A7"/>
    <w:rsid w:val="009A6C2F"/>
    <w:rsid w:val="009B32B3"/>
    <w:rsid w:val="009B65BF"/>
    <w:rsid w:val="009C3A63"/>
    <w:rsid w:val="009D2C9B"/>
    <w:rsid w:val="009D6367"/>
    <w:rsid w:val="009E5342"/>
    <w:rsid w:val="009F0F27"/>
    <w:rsid w:val="009F2C56"/>
    <w:rsid w:val="00A01509"/>
    <w:rsid w:val="00A041B0"/>
    <w:rsid w:val="00A05CFF"/>
    <w:rsid w:val="00A05F1C"/>
    <w:rsid w:val="00A13B15"/>
    <w:rsid w:val="00A17D9A"/>
    <w:rsid w:val="00A2170A"/>
    <w:rsid w:val="00A3070D"/>
    <w:rsid w:val="00A3412F"/>
    <w:rsid w:val="00A35222"/>
    <w:rsid w:val="00A4295C"/>
    <w:rsid w:val="00A50503"/>
    <w:rsid w:val="00A54D59"/>
    <w:rsid w:val="00A57218"/>
    <w:rsid w:val="00A7169C"/>
    <w:rsid w:val="00A73652"/>
    <w:rsid w:val="00A75512"/>
    <w:rsid w:val="00A818FF"/>
    <w:rsid w:val="00A85867"/>
    <w:rsid w:val="00A85F91"/>
    <w:rsid w:val="00A87F3C"/>
    <w:rsid w:val="00A93F32"/>
    <w:rsid w:val="00AA7BA9"/>
    <w:rsid w:val="00AB3317"/>
    <w:rsid w:val="00AC1CF3"/>
    <w:rsid w:val="00AC2F87"/>
    <w:rsid w:val="00AC467C"/>
    <w:rsid w:val="00AC5ED0"/>
    <w:rsid w:val="00AD6423"/>
    <w:rsid w:val="00AD7338"/>
    <w:rsid w:val="00AF1F64"/>
    <w:rsid w:val="00B01CD8"/>
    <w:rsid w:val="00B04638"/>
    <w:rsid w:val="00B11DBA"/>
    <w:rsid w:val="00B13F6E"/>
    <w:rsid w:val="00B23D32"/>
    <w:rsid w:val="00B26852"/>
    <w:rsid w:val="00B32F25"/>
    <w:rsid w:val="00B4574E"/>
    <w:rsid w:val="00B510C1"/>
    <w:rsid w:val="00B56314"/>
    <w:rsid w:val="00B6045F"/>
    <w:rsid w:val="00B6216A"/>
    <w:rsid w:val="00B63C94"/>
    <w:rsid w:val="00B7160F"/>
    <w:rsid w:val="00B73AE3"/>
    <w:rsid w:val="00B75439"/>
    <w:rsid w:val="00B818BB"/>
    <w:rsid w:val="00B971D8"/>
    <w:rsid w:val="00BA1700"/>
    <w:rsid w:val="00BA7D41"/>
    <w:rsid w:val="00BB2462"/>
    <w:rsid w:val="00BB359E"/>
    <w:rsid w:val="00BB777E"/>
    <w:rsid w:val="00BC776D"/>
    <w:rsid w:val="00BD170E"/>
    <w:rsid w:val="00BD72D1"/>
    <w:rsid w:val="00BE1B40"/>
    <w:rsid w:val="00BE5E55"/>
    <w:rsid w:val="00BE6F40"/>
    <w:rsid w:val="00BF3E6F"/>
    <w:rsid w:val="00BF7423"/>
    <w:rsid w:val="00C13C8C"/>
    <w:rsid w:val="00C17B56"/>
    <w:rsid w:val="00C224B1"/>
    <w:rsid w:val="00C26FC4"/>
    <w:rsid w:val="00C331B0"/>
    <w:rsid w:val="00C359FC"/>
    <w:rsid w:val="00C500E5"/>
    <w:rsid w:val="00C51C82"/>
    <w:rsid w:val="00C5496B"/>
    <w:rsid w:val="00C64BD3"/>
    <w:rsid w:val="00C67451"/>
    <w:rsid w:val="00C741A8"/>
    <w:rsid w:val="00C75822"/>
    <w:rsid w:val="00C80954"/>
    <w:rsid w:val="00C84CE8"/>
    <w:rsid w:val="00C87AAB"/>
    <w:rsid w:val="00C97EF9"/>
    <w:rsid w:val="00CA53EA"/>
    <w:rsid w:val="00CB453F"/>
    <w:rsid w:val="00CB51A6"/>
    <w:rsid w:val="00CB6207"/>
    <w:rsid w:val="00CC0229"/>
    <w:rsid w:val="00CC144A"/>
    <w:rsid w:val="00CD1880"/>
    <w:rsid w:val="00CE391F"/>
    <w:rsid w:val="00CE56E2"/>
    <w:rsid w:val="00CE6F83"/>
    <w:rsid w:val="00CF005F"/>
    <w:rsid w:val="00D02CEF"/>
    <w:rsid w:val="00D0517C"/>
    <w:rsid w:val="00D07A6B"/>
    <w:rsid w:val="00D10AA8"/>
    <w:rsid w:val="00D1125F"/>
    <w:rsid w:val="00D127CB"/>
    <w:rsid w:val="00D14BA0"/>
    <w:rsid w:val="00D161DA"/>
    <w:rsid w:val="00D26869"/>
    <w:rsid w:val="00D32636"/>
    <w:rsid w:val="00D328BB"/>
    <w:rsid w:val="00D45455"/>
    <w:rsid w:val="00D47761"/>
    <w:rsid w:val="00D47FE1"/>
    <w:rsid w:val="00D54602"/>
    <w:rsid w:val="00D60901"/>
    <w:rsid w:val="00D62B66"/>
    <w:rsid w:val="00D73167"/>
    <w:rsid w:val="00D822AD"/>
    <w:rsid w:val="00D83116"/>
    <w:rsid w:val="00D8454F"/>
    <w:rsid w:val="00D86F63"/>
    <w:rsid w:val="00D91BE4"/>
    <w:rsid w:val="00DA12F7"/>
    <w:rsid w:val="00DB03FE"/>
    <w:rsid w:val="00DB3119"/>
    <w:rsid w:val="00DD4E2B"/>
    <w:rsid w:val="00DF78DA"/>
    <w:rsid w:val="00E0057A"/>
    <w:rsid w:val="00E026D6"/>
    <w:rsid w:val="00E07204"/>
    <w:rsid w:val="00E11FD2"/>
    <w:rsid w:val="00E209F1"/>
    <w:rsid w:val="00E322BD"/>
    <w:rsid w:val="00E37D6F"/>
    <w:rsid w:val="00E45E6A"/>
    <w:rsid w:val="00E56D6A"/>
    <w:rsid w:val="00E60658"/>
    <w:rsid w:val="00E71D4C"/>
    <w:rsid w:val="00E75FCF"/>
    <w:rsid w:val="00E807F1"/>
    <w:rsid w:val="00E85E6E"/>
    <w:rsid w:val="00E9003A"/>
    <w:rsid w:val="00E913EE"/>
    <w:rsid w:val="00E9308B"/>
    <w:rsid w:val="00E930DF"/>
    <w:rsid w:val="00E93DA6"/>
    <w:rsid w:val="00E94FD8"/>
    <w:rsid w:val="00E960F3"/>
    <w:rsid w:val="00E96221"/>
    <w:rsid w:val="00EA3739"/>
    <w:rsid w:val="00EA5A71"/>
    <w:rsid w:val="00EB44E1"/>
    <w:rsid w:val="00EB71E2"/>
    <w:rsid w:val="00EC4B0B"/>
    <w:rsid w:val="00EC61C6"/>
    <w:rsid w:val="00ED4B78"/>
    <w:rsid w:val="00EE3821"/>
    <w:rsid w:val="00EE4A72"/>
    <w:rsid w:val="00EF338D"/>
    <w:rsid w:val="00EF4E10"/>
    <w:rsid w:val="00F008D4"/>
    <w:rsid w:val="00F016F6"/>
    <w:rsid w:val="00F038A7"/>
    <w:rsid w:val="00F07941"/>
    <w:rsid w:val="00F11F11"/>
    <w:rsid w:val="00F13AB4"/>
    <w:rsid w:val="00F13FCC"/>
    <w:rsid w:val="00F15A7F"/>
    <w:rsid w:val="00F16F7E"/>
    <w:rsid w:val="00F23B63"/>
    <w:rsid w:val="00F309CD"/>
    <w:rsid w:val="00F33589"/>
    <w:rsid w:val="00F35544"/>
    <w:rsid w:val="00F44590"/>
    <w:rsid w:val="00F4486E"/>
    <w:rsid w:val="00F55060"/>
    <w:rsid w:val="00F5554B"/>
    <w:rsid w:val="00F56940"/>
    <w:rsid w:val="00F60D29"/>
    <w:rsid w:val="00F65528"/>
    <w:rsid w:val="00F66757"/>
    <w:rsid w:val="00F6755F"/>
    <w:rsid w:val="00F704C8"/>
    <w:rsid w:val="00F71E3A"/>
    <w:rsid w:val="00F7500F"/>
    <w:rsid w:val="00F75C5D"/>
    <w:rsid w:val="00F85E90"/>
    <w:rsid w:val="00F8705B"/>
    <w:rsid w:val="00F87EF9"/>
    <w:rsid w:val="00F910C1"/>
    <w:rsid w:val="00F965D0"/>
    <w:rsid w:val="00FA1275"/>
    <w:rsid w:val="00FB15B8"/>
    <w:rsid w:val="00FB35AC"/>
    <w:rsid w:val="00FB7203"/>
    <w:rsid w:val="00FC3373"/>
    <w:rsid w:val="00FC4DEC"/>
    <w:rsid w:val="00FE17A4"/>
    <w:rsid w:val="00FE42DE"/>
    <w:rsid w:val="00FE4878"/>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7ACB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FE"/>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FF"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contextualSpacing w:val="0"/>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customStyle="1"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800080" w:themeColor="followedHyperlink"/>
      <w:u w:val="single"/>
    </w:rPr>
  </w:style>
  <w:style w:type="character" w:customStyle="1" w:styleId="govuk-caption-xl">
    <w:name w:val="govuk-caption-xl"/>
    <w:basedOn w:val="DefaultParagraphFont"/>
    <w:rsid w:val="007D4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FE"/>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FF"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contextualSpacing w:val="0"/>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customStyle="1"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800080" w:themeColor="followedHyperlink"/>
      <w:u w:val="single"/>
    </w:rPr>
  </w:style>
  <w:style w:type="character" w:customStyle="1" w:styleId="govuk-caption-xl">
    <w:name w:val="govuk-caption-xl"/>
    <w:basedOn w:val="DefaultParagraphFont"/>
    <w:rsid w:val="007D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82263402">
      <w:bodyDiv w:val="1"/>
      <w:marLeft w:val="0"/>
      <w:marRight w:val="0"/>
      <w:marTop w:val="0"/>
      <w:marBottom w:val="0"/>
      <w:divBdr>
        <w:top w:val="none" w:sz="0" w:space="0" w:color="auto"/>
        <w:left w:val="none" w:sz="0" w:space="0" w:color="auto"/>
        <w:bottom w:val="none" w:sz="0" w:space="0" w:color="auto"/>
        <w:right w:val="none" w:sz="0" w:space="0" w:color="auto"/>
      </w:divBdr>
    </w:div>
    <w:div w:id="150756086">
      <w:bodyDiv w:val="1"/>
      <w:marLeft w:val="0"/>
      <w:marRight w:val="0"/>
      <w:marTop w:val="0"/>
      <w:marBottom w:val="0"/>
      <w:divBdr>
        <w:top w:val="none" w:sz="0" w:space="0" w:color="auto"/>
        <w:left w:val="none" w:sz="0" w:space="0" w:color="auto"/>
        <w:bottom w:val="none" w:sz="0" w:space="0" w:color="auto"/>
        <w:right w:val="none" w:sz="0" w:space="0" w:color="auto"/>
      </w:divBdr>
    </w:div>
    <w:div w:id="151339699">
      <w:bodyDiv w:val="1"/>
      <w:marLeft w:val="0"/>
      <w:marRight w:val="0"/>
      <w:marTop w:val="0"/>
      <w:marBottom w:val="0"/>
      <w:divBdr>
        <w:top w:val="none" w:sz="0" w:space="0" w:color="auto"/>
        <w:left w:val="none" w:sz="0" w:space="0" w:color="auto"/>
        <w:bottom w:val="none" w:sz="0" w:space="0" w:color="auto"/>
        <w:right w:val="none" w:sz="0" w:space="0" w:color="auto"/>
      </w:divBdr>
      <w:divsChild>
        <w:div w:id="1969510540">
          <w:marLeft w:val="0"/>
          <w:marRight w:val="0"/>
          <w:marTop w:val="0"/>
          <w:marBottom w:val="0"/>
          <w:divBdr>
            <w:top w:val="none" w:sz="0" w:space="0" w:color="auto"/>
            <w:left w:val="none" w:sz="0" w:space="0" w:color="auto"/>
            <w:bottom w:val="none" w:sz="0" w:space="0" w:color="auto"/>
            <w:right w:val="none" w:sz="0" w:space="0" w:color="auto"/>
          </w:divBdr>
        </w:div>
      </w:divsChild>
    </w:div>
    <w:div w:id="174685382">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44921628">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463667817">
      <w:bodyDiv w:val="1"/>
      <w:marLeft w:val="0"/>
      <w:marRight w:val="0"/>
      <w:marTop w:val="0"/>
      <w:marBottom w:val="0"/>
      <w:divBdr>
        <w:top w:val="none" w:sz="0" w:space="0" w:color="auto"/>
        <w:left w:val="none" w:sz="0" w:space="0" w:color="auto"/>
        <w:bottom w:val="none" w:sz="0" w:space="0" w:color="auto"/>
        <w:right w:val="none" w:sz="0" w:space="0" w:color="auto"/>
      </w:divBdr>
    </w:div>
    <w:div w:id="514808401">
      <w:bodyDiv w:val="1"/>
      <w:marLeft w:val="0"/>
      <w:marRight w:val="0"/>
      <w:marTop w:val="0"/>
      <w:marBottom w:val="0"/>
      <w:divBdr>
        <w:top w:val="none" w:sz="0" w:space="0" w:color="auto"/>
        <w:left w:val="none" w:sz="0" w:space="0" w:color="auto"/>
        <w:bottom w:val="none" w:sz="0" w:space="0" w:color="auto"/>
        <w:right w:val="none" w:sz="0" w:space="0" w:color="auto"/>
      </w:divBdr>
      <w:divsChild>
        <w:div w:id="2137720913">
          <w:marLeft w:val="0"/>
          <w:marRight w:val="0"/>
          <w:marTop w:val="0"/>
          <w:marBottom w:val="0"/>
          <w:divBdr>
            <w:top w:val="none" w:sz="0" w:space="0" w:color="auto"/>
            <w:left w:val="none" w:sz="0" w:space="0" w:color="auto"/>
            <w:bottom w:val="none" w:sz="0" w:space="0" w:color="auto"/>
            <w:right w:val="none" w:sz="0" w:space="0" w:color="auto"/>
          </w:divBdr>
        </w:div>
      </w:divsChild>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744499698">
      <w:bodyDiv w:val="1"/>
      <w:marLeft w:val="0"/>
      <w:marRight w:val="0"/>
      <w:marTop w:val="0"/>
      <w:marBottom w:val="0"/>
      <w:divBdr>
        <w:top w:val="none" w:sz="0" w:space="0" w:color="auto"/>
        <w:left w:val="none" w:sz="0" w:space="0" w:color="auto"/>
        <w:bottom w:val="none" w:sz="0" w:space="0" w:color="auto"/>
        <w:right w:val="none" w:sz="0" w:space="0" w:color="auto"/>
      </w:divBdr>
    </w:div>
    <w:div w:id="788546819">
      <w:bodyDiv w:val="1"/>
      <w:marLeft w:val="0"/>
      <w:marRight w:val="0"/>
      <w:marTop w:val="0"/>
      <w:marBottom w:val="0"/>
      <w:divBdr>
        <w:top w:val="none" w:sz="0" w:space="0" w:color="auto"/>
        <w:left w:val="none" w:sz="0" w:space="0" w:color="auto"/>
        <w:bottom w:val="none" w:sz="0" w:space="0" w:color="auto"/>
        <w:right w:val="none" w:sz="0" w:space="0" w:color="auto"/>
      </w:divBdr>
    </w:div>
    <w:div w:id="837502640">
      <w:bodyDiv w:val="1"/>
      <w:marLeft w:val="0"/>
      <w:marRight w:val="0"/>
      <w:marTop w:val="0"/>
      <w:marBottom w:val="0"/>
      <w:divBdr>
        <w:top w:val="none" w:sz="0" w:space="0" w:color="auto"/>
        <w:left w:val="none" w:sz="0" w:space="0" w:color="auto"/>
        <w:bottom w:val="none" w:sz="0" w:space="0" w:color="auto"/>
        <w:right w:val="none" w:sz="0" w:space="0" w:color="auto"/>
      </w:divBdr>
    </w:div>
    <w:div w:id="930089785">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263416386">
      <w:bodyDiv w:val="1"/>
      <w:marLeft w:val="0"/>
      <w:marRight w:val="0"/>
      <w:marTop w:val="0"/>
      <w:marBottom w:val="0"/>
      <w:divBdr>
        <w:top w:val="none" w:sz="0" w:space="0" w:color="auto"/>
        <w:left w:val="none" w:sz="0" w:space="0" w:color="auto"/>
        <w:bottom w:val="none" w:sz="0" w:space="0" w:color="auto"/>
        <w:right w:val="none" w:sz="0" w:space="0" w:color="auto"/>
      </w:divBdr>
      <w:divsChild>
        <w:div w:id="1331912999">
          <w:marLeft w:val="0"/>
          <w:marRight w:val="0"/>
          <w:marTop w:val="0"/>
          <w:marBottom w:val="0"/>
          <w:divBdr>
            <w:top w:val="none" w:sz="0" w:space="0" w:color="auto"/>
            <w:left w:val="none" w:sz="0" w:space="0" w:color="auto"/>
            <w:bottom w:val="none" w:sz="0" w:space="0" w:color="auto"/>
            <w:right w:val="none" w:sz="0" w:space="0" w:color="auto"/>
          </w:divBdr>
        </w:div>
      </w:divsChild>
    </w:div>
    <w:div w:id="1361857526">
      <w:bodyDiv w:val="1"/>
      <w:marLeft w:val="0"/>
      <w:marRight w:val="0"/>
      <w:marTop w:val="0"/>
      <w:marBottom w:val="0"/>
      <w:divBdr>
        <w:top w:val="none" w:sz="0" w:space="0" w:color="auto"/>
        <w:left w:val="none" w:sz="0" w:space="0" w:color="auto"/>
        <w:bottom w:val="none" w:sz="0" w:space="0" w:color="auto"/>
        <w:right w:val="none" w:sz="0" w:space="0" w:color="auto"/>
      </w:divBdr>
    </w:div>
    <w:div w:id="1415663709">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covid-19-stay-at-home-guid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vid-19-stay-at-home-guid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microsoft.com/office/2007/relationships/stylesWithEffects" Target="stylesWithEffects.xml"/><Relationship Id="rId9"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2351-8DA4-4300-BA1F-261374B9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Andrew</dc:creator>
  <cp:lastModifiedBy>Jsproston</cp:lastModifiedBy>
  <cp:revision>4</cp:revision>
  <cp:lastPrinted>2020-05-22T13:12:00Z</cp:lastPrinted>
  <dcterms:created xsi:type="dcterms:W3CDTF">2020-05-22T13:12:00Z</dcterms:created>
  <dcterms:modified xsi:type="dcterms:W3CDTF">2020-06-01T08:59:00Z</dcterms:modified>
</cp:coreProperties>
</file>